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C0" w:rsidRDefault="00F67CC0" w:rsidP="00F67CC0">
      <w:pPr>
        <w:tabs>
          <w:tab w:val="right" w:pos="3501"/>
        </w:tabs>
        <w:rPr>
          <w:b/>
          <w:color w:val="FF0000"/>
          <w:sz w:val="20"/>
          <w:szCs w:val="20"/>
        </w:rPr>
      </w:pPr>
      <w:r>
        <w:rPr>
          <w:noProof/>
          <w:lang w:bidi="ar-SA"/>
        </w:rPr>
        <w:drawing>
          <wp:anchor distT="0" distB="0" distL="114300" distR="114300" simplePos="0" relativeHeight="251659264" behindDoc="0" locked="0" layoutInCell="1" allowOverlap="1">
            <wp:simplePos x="0" y="0"/>
            <wp:positionH relativeFrom="column">
              <wp:posOffset>2545080</wp:posOffset>
            </wp:positionH>
            <wp:positionV relativeFrom="paragraph">
              <wp:posOffset>635</wp:posOffset>
            </wp:positionV>
            <wp:extent cx="704850" cy="8001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CC0" w:rsidRPr="008A1444" w:rsidRDefault="00F67CC0" w:rsidP="00F67CC0">
      <w:pPr>
        <w:rPr>
          <w:b/>
          <w:color w:val="FF0000"/>
          <w:sz w:val="28"/>
          <w:szCs w:val="28"/>
        </w:rPr>
      </w:pPr>
      <w:r>
        <w:rPr>
          <w:b/>
          <w:color w:val="FF0000"/>
          <w:sz w:val="20"/>
          <w:szCs w:val="20"/>
        </w:rPr>
        <w:br w:type="textWrapping" w:clear="all"/>
      </w:r>
    </w:p>
    <w:p w:rsidR="00F67CC0" w:rsidRPr="00F67CC0" w:rsidRDefault="00F67CC0" w:rsidP="00F67CC0">
      <w:pPr>
        <w:jc w:val="center"/>
        <w:rPr>
          <w:rFonts w:ascii="Times New Roman" w:hAnsi="Times New Roman" w:cs="Times New Roman"/>
          <w:sz w:val="28"/>
          <w:szCs w:val="28"/>
        </w:rPr>
      </w:pPr>
      <w:r w:rsidRPr="00F67CC0">
        <w:rPr>
          <w:rFonts w:ascii="Times New Roman" w:hAnsi="Times New Roman" w:cs="Times New Roman"/>
          <w:sz w:val="28"/>
          <w:szCs w:val="28"/>
        </w:rPr>
        <w:t>АДМИНИСТРАЦИЯ СЕЛЬСОВЕТА ПАМЯТИ 13 БОРЦОВ</w:t>
      </w:r>
    </w:p>
    <w:p w:rsidR="00F67CC0" w:rsidRPr="00F67CC0" w:rsidRDefault="00F67CC0" w:rsidP="00F67CC0">
      <w:pPr>
        <w:jc w:val="center"/>
        <w:rPr>
          <w:rFonts w:ascii="Times New Roman" w:hAnsi="Times New Roman" w:cs="Times New Roman"/>
          <w:sz w:val="28"/>
          <w:szCs w:val="28"/>
        </w:rPr>
      </w:pPr>
      <w:r w:rsidRPr="00F67CC0">
        <w:rPr>
          <w:rFonts w:ascii="Times New Roman" w:hAnsi="Times New Roman" w:cs="Times New Roman"/>
          <w:sz w:val="28"/>
          <w:szCs w:val="28"/>
        </w:rPr>
        <w:t>ЕМЕЛЬЯНОВСКОГО РАЙОНА</w:t>
      </w:r>
    </w:p>
    <w:p w:rsidR="00F67CC0" w:rsidRPr="00F67CC0" w:rsidRDefault="00F67CC0" w:rsidP="00F67CC0">
      <w:pPr>
        <w:jc w:val="center"/>
        <w:rPr>
          <w:rFonts w:ascii="Times New Roman" w:hAnsi="Times New Roman" w:cs="Times New Roman"/>
          <w:sz w:val="28"/>
          <w:szCs w:val="28"/>
        </w:rPr>
      </w:pPr>
      <w:r w:rsidRPr="00F67CC0">
        <w:rPr>
          <w:rFonts w:ascii="Times New Roman" w:hAnsi="Times New Roman" w:cs="Times New Roman"/>
          <w:sz w:val="28"/>
          <w:szCs w:val="28"/>
        </w:rPr>
        <w:t>КРАСНОЯРСКОГО КРАЯ</w:t>
      </w:r>
    </w:p>
    <w:p w:rsidR="00F67CC0" w:rsidRPr="00F67CC0" w:rsidRDefault="00F67CC0" w:rsidP="00F67CC0">
      <w:pPr>
        <w:jc w:val="center"/>
        <w:rPr>
          <w:rFonts w:ascii="Times New Roman" w:hAnsi="Times New Roman" w:cs="Times New Roman"/>
          <w:sz w:val="28"/>
          <w:szCs w:val="28"/>
        </w:rPr>
      </w:pPr>
    </w:p>
    <w:p w:rsidR="00F67CC0" w:rsidRPr="00F67CC0" w:rsidRDefault="00F67CC0" w:rsidP="00F67CC0">
      <w:pPr>
        <w:jc w:val="center"/>
        <w:rPr>
          <w:rFonts w:ascii="Times New Roman" w:hAnsi="Times New Roman" w:cs="Times New Roman"/>
          <w:sz w:val="28"/>
          <w:szCs w:val="28"/>
        </w:rPr>
      </w:pPr>
      <w:r w:rsidRPr="00F67CC0">
        <w:rPr>
          <w:rFonts w:ascii="Times New Roman" w:hAnsi="Times New Roman" w:cs="Times New Roman"/>
          <w:sz w:val="28"/>
          <w:szCs w:val="28"/>
        </w:rPr>
        <w:t>постановление (проект)</w:t>
      </w:r>
    </w:p>
    <w:p w:rsidR="00F67CC0" w:rsidRPr="00F67CC0" w:rsidRDefault="00F67CC0" w:rsidP="00F67CC0">
      <w:pPr>
        <w:jc w:val="center"/>
        <w:rPr>
          <w:rFonts w:ascii="Times New Roman" w:hAnsi="Times New Roman" w:cs="Times New Roman"/>
          <w:sz w:val="28"/>
          <w:szCs w:val="28"/>
        </w:rPr>
      </w:pPr>
    </w:p>
    <w:p w:rsidR="00F67CC0" w:rsidRPr="00F67CC0" w:rsidRDefault="00F67CC0" w:rsidP="00F67CC0">
      <w:pPr>
        <w:jc w:val="center"/>
        <w:rPr>
          <w:rFonts w:ascii="Times New Roman" w:hAnsi="Times New Roman" w:cs="Times New Roman"/>
          <w:sz w:val="28"/>
          <w:szCs w:val="28"/>
        </w:rPr>
      </w:pPr>
    </w:p>
    <w:p w:rsidR="00F67CC0" w:rsidRPr="00F67CC0" w:rsidRDefault="00F67CC0" w:rsidP="00F67CC0">
      <w:pPr>
        <w:jc w:val="center"/>
        <w:rPr>
          <w:rFonts w:ascii="Times New Roman" w:hAnsi="Times New Roman" w:cs="Times New Roman"/>
          <w:sz w:val="28"/>
          <w:szCs w:val="28"/>
        </w:rPr>
      </w:pPr>
      <w:r w:rsidRPr="00F67CC0">
        <w:rPr>
          <w:rFonts w:ascii="Times New Roman" w:hAnsi="Times New Roman" w:cs="Times New Roman"/>
          <w:sz w:val="28"/>
          <w:szCs w:val="28"/>
        </w:rPr>
        <w:t>г.</w:t>
      </w:r>
      <w:r w:rsidRPr="00F67CC0">
        <w:rPr>
          <w:rFonts w:ascii="Times New Roman" w:hAnsi="Times New Roman" w:cs="Times New Roman"/>
          <w:sz w:val="28"/>
          <w:szCs w:val="28"/>
        </w:rPr>
        <w:tab/>
        <w:t>п. Памяти 13 Борцов</w:t>
      </w:r>
      <w:r w:rsidRPr="00F67CC0">
        <w:rPr>
          <w:rFonts w:ascii="Times New Roman" w:hAnsi="Times New Roman" w:cs="Times New Roman"/>
          <w:sz w:val="28"/>
          <w:szCs w:val="28"/>
        </w:rPr>
        <w:tab/>
        <w:t xml:space="preserve">              №</w:t>
      </w:r>
    </w:p>
    <w:p w:rsidR="00F67CC0" w:rsidRPr="00F67CC0" w:rsidRDefault="00F67CC0" w:rsidP="00F67CC0">
      <w:pPr>
        <w:jc w:val="center"/>
        <w:rPr>
          <w:rFonts w:ascii="Times New Roman" w:hAnsi="Times New Roman" w:cs="Times New Roman"/>
          <w:sz w:val="28"/>
          <w:szCs w:val="28"/>
        </w:rPr>
      </w:pPr>
    </w:p>
    <w:p w:rsidR="00F67CC0" w:rsidRPr="00F67CC0" w:rsidRDefault="00F67CC0" w:rsidP="00F67CC0">
      <w:pPr>
        <w:jc w:val="center"/>
        <w:rPr>
          <w:rFonts w:ascii="Times New Roman" w:hAnsi="Times New Roman" w:cs="Times New Roman"/>
          <w:sz w:val="28"/>
          <w:szCs w:val="28"/>
        </w:rPr>
      </w:pPr>
    </w:p>
    <w:p w:rsidR="00F67CC0" w:rsidRPr="00A906C1" w:rsidRDefault="00F67CC0" w:rsidP="00F67CC0">
      <w:pPr>
        <w:pStyle w:val="20"/>
        <w:shd w:val="clear" w:color="auto" w:fill="auto"/>
        <w:spacing w:after="300"/>
        <w:ind w:firstLine="0"/>
        <w:rPr>
          <w:rFonts w:ascii="Times New Roman" w:hAnsi="Times New Roman" w:cs="Times New Roman"/>
        </w:rPr>
      </w:pPr>
      <w:r w:rsidRPr="00F67CC0">
        <w:rPr>
          <w:rFonts w:ascii="Times New Roman" w:hAnsi="Times New Roman" w:cs="Times New Roman"/>
        </w:rPr>
        <w:t>Об утверждении административного регламента «</w:t>
      </w:r>
      <w:r w:rsidRPr="00A906C1">
        <w:rPr>
          <w:rFonts w:ascii="Times New Roman" w:hAnsi="Times New Roman" w:cs="Times New Roman"/>
        </w:rPr>
        <w:t>Признание садового дома жилым</w:t>
      </w:r>
      <w:r>
        <w:rPr>
          <w:rFonts w:ascii="Times New Roman" w:hAnsi="Times New Roman" w:cs="Times New Roman"/>
        </w:rPr>
        <w:t xml:space="preserve"> </w:t>
      </w:r>
      <w:r w:rsidRPr="00A906C1">
        <w:rPr>
          <w:rFonts w:ascii="Times New Roman" w:hAnsi="Times New Roman" w:cs="Times New Roman"/>
        </w:rPr>
        <w:t xml:space="preserve">домом и жилого дома садовым домом» на территории </w:t>
      </w:r>
      <w:r>
        <w:rPr>
          <w:rFonts w:ascii="Times New Roman" w:hAnsi="Times New Roman" w:cs="Times New Roman"/>
        </w:rPr>
        <w:t>МО сельсовет Памяти 13 Борцов</w:t>
      </w: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Федерации», Постановлением Администрации сельсовета Памяти 13 Борцов «О разработке и утверждении административных регламентов предоставления муниципальных услуг», руководствуясь Уставом сельсовета Памяти 13 Борцов, </w:t>
      </w: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 xml:space="preserve"> ПОСТАНОВЛЯЮ:</w:t>
      </w:r>
    </w:p>
    <w:p w:rsidR="00F67CC0" w:rsidRPr="00F67CC0" w:rsidRDefault="00F67CC0" w:rsidP="00F67CC0">
      <w:pPr>
        <w:pStyle w:val="20"/>
        <w:shd w:val="clear" w:color="auto" w:fill="auto"/>
        <w:ind w:firstLine="0"/>
        <w:rPr>
          <w:rFonts w:ascii="Times New Roman" w:hAnsi="Times New Roman" w:cs="Times New Roman"/>
        </w:rPr>
      </w:pPr>
      <w:r w:rsidRPr="00F67CC0">
        <w:rPr>
          <w:rFonts w:ascii="Times New Roman" w:hAnsi="Times New Roman" w:cs="Times New Roman"/>
        </w:rPr>
        <w:t>1. Утвердить административный регламент предоставления муниципальной услуги «</w:t>
      </w:r>
      <w:r w:rsidRPr="00A906C1">
        <w:rPr>
          <w:rFonts w:ascii="Times New Roman" w:hAnsi="Times New Roman" w:cs="Times New Roman"/>
        </w:rPr>
        <w:t>Признание садового дома жилым</w:t>
      </w:r>
      <w:r>
        <w:rPr>
          <w:rFonts w:ascii="Times New Roman" w:hAnsi="Times New Roman" w:cs="Times New Roman"/>
        </w:rPr>
        <w:t xml:space="preserve"> </w:t>
      </w:r>
      <w:r w:rsidRPr="00A906C1">
        <w:rPr>
          <w:rFonts w:ascii="Times New Roman" w:hAnsi="Times New Roman" w:cs="Times New Roman"/>
        </w:rPr>
        <w:t xml:space="preserve">домом и жилого дома садовым домом» </w:t>
      </w:r>
      <w:r w:rsidRPr="00F67CC0">
        <w:rPr>
          <w:rFonts w:ascii="Times New Roman" w:hAnsi="Times New Roman" w:cs="Times New Roman"/>
        </w:rPr>
        <w:t>согласно приложению к настоящему постановлению.</w:t>
      </w: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2. Контроль за исполнением настоящего Постановления оставляю за собой.</w:t>
      </w: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3. Постановление подлежит опубликованию в газете «Емельяновские веси» и обнародованию на официальном сайте администрации сельсовета Памяти 13 Борцов, Емельяновского района, Красноярского края в сети «Интернет».</w:t>
      </w: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4. Настоящее постановление вступает в силу в день, следующий за днем его официального опубликования в газете «Емельяновские веси».</w:t>
      </w: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r w:rsidRPr="00F67CC0">
        <w:rPr>
          <w:rFonts w:ascii="Times New Roman" w:hAnsi="Times New Roman" w:cs="Times New Roman"/>
          <w:sz w:val="28"/>
          <w:szCs w:val="28"/>
        </w:rPr>
        <w:t>Глава сельсовета                                                                    Н.Г.Воскобойник</w:t>
      </w: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p>
    <w:p w:rsidR="00F67CC0" w:rsidRPr="00F67CC0" w:rsidRDefault="00F67CC0" w:rsidP="00F67CC0">
      <w:pPr>
        <w:rPr>
          <w:rFonts w:ascii="Times New Roman" w:hAnsi="Times New Roman" w:cs="Times New Roman"/>
          <w:sz w:val="28"/>
          <w:szCs w:val="28"/>
        </w:rPr>
      </w:pPr>
    </w:p>
    <w:p w:rsidR="00F67CC0" w:rsidRDefault="00F67CC0" w:rsidP="00F67CC0">
      <w:pPr>
        <w:rPr>
          <w:rFonts w:ascii="Times New Roman" w:hAnsi="Times New Roman" w:cs="Times New Roman"/>
          <w:sz w:val="28"/>
          <w:szCs w:val="28"/>
        </w:rPr>
      </w:pPr>
    </w:p>
    <w:p w:rsidR="00F67CC0" w:rsidRDefault="00F67CC0" w:rsidP="00F67CC0">
      <w:pPr>
        <w:rPr>
          <w:rFonts w:ascii="Times New Roman" w:hAnsi="Times New Roman" w:cs="Times New Roman"/>
          <w:sz w:val="28"/>
          <w:szCs w:val="28"/>
        </w:rPr>
      </w:pPr>
    </w:p>
    <w:p w:rsidR="00F67CC0" w:rsidRDefault="00F67CC0" w:rsidP="00F67CC0">
      <w:pPr>
        <w:rPr>
          <w:rFonts w:ascii="Times New Roman" w:hAnsi="Times New Roman" w:cs="Times New Roman"/>
          <w:sz w:val="28"/>
          <w:szCs w:val="28"/>
        </w:rPr>
      </w:pPr>
    </w:p>
    <w:p w:rsidR="00F67CC0" w:rsidRDefault="00F67CC0" w:rsidP="00F67CC0">
      <w:pPr>
        <w:rPr>
          <w:rFonts w:ascii="Times New Roman" w:hAnsi="Times New Roman" w:cs="Times New Roman"/>
          <w:sz w:val="28"/>
          <w:szCs w:val="28"/>
        </w:rPr>
      </w:pPr>
    </w:p>
    <w:p w:rsidR="00F67CC0" w:rsidRPr="00F67CC0" w:rsidRDefault="00F67CC0" w:rsidP="00F67CC0">
      <w:pPr>
        <w:jc w:val="right"/>
        <w:rPr>
          <w:rFonts w:ascii="Times New Roman" w:hAnsi="Times New Roman" w:cs="Times New Roman"/>
          <w:sz w:val="28"/>
          <w:szCs w:val="28"/>
        </w:rPr>
      </w:pPr>
      <w:r w:rsidRPr="00F67CC0">
        <w:rPr>
          <w:rFonts w:ascii="Times New Roman" w:hAnsi="Times New Roman" w:cs="Times New Roman"/>
          <w:sz w:val="28"/>
          <w:szCs w:val="28"/>
        </w:rPr>
        <w:lastRenderedPageBreak/>
        <w:t>Приложение</w:t>
      </w:r>
    </w:p>
    <w:p w:rsidR="00F67CC0" w:rsidRPr="00F67CC0" w:rsidRDefault="00F67CC0" w:rsidP="00F67CC0">
      <w:pPr>
        <w:jc w:val="right"/>
        <w:rPr>
          <w:rFonts w:ascii="Times New Roman" w:hAnsi="Times New Roman" w:cs="Times New Roman"/>
          <w:sz w:val="28"/>
          <w:szCs w:val="28"/>
        </w:rPr>
      </w:pPr>
      <w:r w:rsidRPr="00F67CC0">
        <w:rPr>
          <w:rFonts w:ascii="Times New Roman" w:hAnsi="Times New Roman" w:cs="Times New Roman"/>
          <w:sz w:val="28"/>
          <w:szCs w:val="28"/>
        </w:rPr>
        <w:t xml:space="preserve">                                                                           к Постановлению администрации </w:t>
      </w:r>
    </w:p>
    <w:p w:rsidR="00F67CC0" w:rsidRPr="00F67CC0" w:rsidRDefault="00F67CC0" w:rsidP="00F67CC0">
      <w:pPr>
        <w:jc w:val="right"/>
        <w:rPr>
          <w:rFonts w:ascii="Times New Roman" w:hAnsi="Times New Roman" w:cs="Times New Roman"/>
          <w:sz w:val="28"/>
          <w:szCs w:val="28"/>
        </w:rPr>
      </w:pPr>
      <w:r w:rsidRPr="00F67CC0">
        <w:rPr>
          <w:rFonts w:ascii="Times New Roman" w:hAnsi="Times New Roman" w:cs="Times New Roman"/>
          <w:sz w:val="28"/>
          <w:szCs w:val="28"/>
        </w:rPr>
        <w:t xml:space="preserve">                                                                           сельсовета Памяти 13 Борцов</w:t>
      </w:r>
    </w:p>
    <w:p w:rsidR="00F67CC0" w:rsidRPr="00F67CC0" w:rsidRDefault="00F67CC0" w:rsidP="00F67CC0">
      <w:pPr>
        <w:jc w:val="right"/>
        <w:rPr>
          <w:rFonts w:ascii="Times New Roman" w:hAnsi="Times New Roman" w:cs="Times New Roman"/>
          <w:sz w:val="28"/>
          <w:szCs w:val="28"/>
        </w:rPr>
      </w:pPr>
      <w:r w:rsidRPr="00F67CC0">
        <w:rPr>
          <w:rFonts w:ascii="Times New Roman" w:hAnsi="Times New Roman" w:cs="Times New Roman"/>
          <w:sz w:val="28"/>
          <w:szCs w:val="28"/>
        </w:rPr>
        <w:t>от «___» __________ 20__ № ____</w:t>
      </w:r>
    </w:p>
    <w:p w:rsidR="00F67CC0" w:rsidRPr="00423F2C" w:rsidRDefault="00F67CC0" w:rsidP="00F67CC0">
      <w:pPr>
        <w:pStyle w:val="ConsPlusTitle"/>
        <w:jc w:val="center"/>
        <w:outlineLvl w:val="0"/>
      </w:pPr>
    </w:p>
    <w:p w:rsidR="006C7E02" w:rsidRDefault="006C7E02">
      <w:pPr>
        <w:pStyle w:val="20"/>
        <w:shd w:val="clear" w:color="auto" w:fill="auto"/>
        <w:spacing w:after="300"/>
        <w:ind w:firstLine="0"/>
        <w:jc w:val="center"/>
        <w:rPr>
          <w:rFonts w:ascii="Times New Roman" w:hAnsi="Times New Roman" w:cs="Times New Roman"/>
        </w:rPr>
      </w:pPr>
    </w:p>
    <w:p w:rsidR="00275AF1" w:rsidRPr="00A906C1" w:rsidRDefault="00936D68">
      <w:pPr>
        <w:pStyle w:val="20"/>
        <w:shd w:val="clear" w:color="auto" w:fill="auto"/>
        <w:spacing w:after="300"/>
        <w:ind w:firstLine="0"/>
        <w:jc w:val="center"/>
        <w:rPr>
          <w:rFonts w:ascii="Times New Roman" w:hAnsi="Times New Roman" w:cs="Times New Roman"/>
        </w:rPr>
      </w:pPr>
      <w:r>
        <w:rPr>
          <w:rFonts w:ascii="Times New Roman" w:hAnsi="Times New Roman" w:cs="Times New Roman"/>
        </w:rPr>
        <w:t>А</w:t>
      </w:r>
      <w:r w:rsidR="005F5FDF" w:rsidRPr="00A906C1">
        <w:rPr>
          <w:rFonts w:ascii="Times New Roman" w:hAnsi="Times New Roman" w:cs="Times New Roman"/>
        </w:rPr>
        <w:t>дминистративный регламент предоставления</w:t>
      </w:r>
      <w:r w:rsidR="005F5FDF" w:rsidRPr="00A906C1">
        <w:rPr>
          <w:rFonts w:ascii="Times New Roman" w:hAnsi="Times New Roman" w:cs="Times New Roman"/>
        </w:rPr>
        <w:br/>
        <w:t>государственной (муниципальной) услуги «Признание садового дома жилым</w:t>
      </w:r>
      <w:r w:rsidR="005F5FDF" w:rsidRPr="00A906C1">
        <w:rPr>
          <w:rFonts w:ascii="Times New Roman" w:hAnsi="Times New Roman" w:cs="Times New Roman"/>
        </w:rPr>
        <w:br/>
        <w:t xml:space="preserve">домом и жилого дома садовым домом» на территории </w:t>
      </w:r>
      <w:r>
        <w:rPr>
          <w:rFonts w:ascii="Times New Roman" w:hAnsi="Times New Roman" w:cs="Times New Roman"/>
        </w:rPr>
        <w:t>МО сельсовет Памяти 13 Борцов</w:t>
      </w:r>
    </w:p>
    <w:p w:rsidR="00275AF1" w:rsidRPr="00F6719C" w:rsidRDefault="00936D68">
      <w:pPr>
        <w:pStyle w:val="20"/>
        <w:shd w:val="clear" w:color="auto" w:fill="auto"/>
        <w:spacing w:after="300"/>
        <w:ind w:firstLine="0"/>
        <w:jc w:val="center"/>
        <w:rPr>
          <w:rFonts w:ascii="Times New Roman" w:eastAsia="Times New Roman" w:hAnsi="Times New Roman" w:cs="Times New Roman"/>
        </w:rPr>
      </w:pPr>
      <w:r w:rsidRPr="00F6719C">
        <w:rPr>
          <w:rFonts w:ascii="Times New Roman" w:eastAsia="Times New Roman" w:hAnsi="Times New Roman" w:cs="Times New Roman"/>
        </w:rPr>
        <w:t>1</w:t>
      </w:r>
      <w:r w:rsidR="005F5FDF" w:rsidRPr="00F6719C">
        <w:rPr>
          <w:rFonts w:ascii="Times New Roman" w:eastAsia="Times New Roman" w:hAnsi="Times New Roman" w:cs="Times New Roman"/>
        </w:rPr>
        <w:t>. Общие положения</w:t>
      </w:r>
    </w:p>
    <w:p w:rsidR="00F6719C" w:rsidRPr="00980681" w:rsidRDefault="00F6719C" w:rsidP="00980681">
      <w:pPr>
        <w:pStyle w:val="20"/>
        <w:shd w:val="clear" w:color="auto" w:fill="auto"/>
        <w:spacing w:line="276" w:lineRule="auto"/>
        <w:ind w:firstLine="709"/>
        <w:jc w:val="both"/>
        <w:rPr>
          <w:rFonts w:ascii="Times New Roman" w:hAnsi="Times New Roman" w:cs="Times New Roman"/>
          <w:sz w:val="24"/>
          <w:szCs w:val="24"/>
        </w:rPr>
      </w:pPr>
      <w:r w:rsidRPr="00980681">
        <w:rPr>
          <w:rFonts w:ascii="Times New Roman" w:eastAsia="Times New Roman" w:hAnsi="Times New Roman" w:cs="Times New Roman"/>
          <w:sz w:val="24"/>
          <w:szCs w:val="24"/>
        </w:rPr>
        <w:t xml:space="preserve">1.1. </w:t>
      </w:r>
      <w:r w:rsidR="005F5FDF" w:rsidRPr="00980681">
        <w:rPr>
          <w:rFonts w:ascii="Times New Roman" w:eastAsia="Times New Roman" w:hAnsi="Times New Roman" w:cs="Times New Roman"/>
          <w:sz w:val="24"/>
          <w:szCs w:val="24"/>
        </w:rPr>
        <w:t xml:space="preserve">Административный регламент предоставления государственной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w:t>
      </w:r>
      <w:r w:rsidRPr="00980681">
        <w:rPr>
          <w:rFonts w:ascii="Times New Roman" w:eastAsia="Times New Roman" w:hAnsi="Times New Roman" w:cs="Times New Roman"/>
          <w:sz w:val="24"/>
          <w:szCs w:val="24"/>
        </w:rPr>
        <w:t>государственной (муниципальной) услуги «Признание садового дома жилым домом и жилого дома садовым домом» на территории МО сельсовет Памяти 13</w:t>
      </w:r>
      <w:r w:rsidRPr="00980681">
        <w:rPr>
          <w:rFonts w:ascii="Times New Roman" w:hAnsi="Times New Roman" w:cs="Times New Roman"/>
          <w:sz w:val="24"/>
          <w:szCs w:val="24"/>
        </w:rPr>
        <w:t xml:space="preserve"> Борцов.</w:t>
      </w:r>
    </w:p>
    <w:p w:rsidR="00275AF1" w:rsidRPr="00980681" w:rsidRDefault="005F5FDF" w:rsidP="00980681">
      <w:pPr>
        <w:pStyle w:val="11"/>
        <w:shd w:val="clear" w:color="auto" w:fill="auto"/>
        <w:tabs>
          <w:tab w:val="left" w:pos="1437"/>
        </w:tabs>
        <w:spacing w:line="276" w:lineRule="auto"/>
        <w:ind w:firstLine="709"/>
        <w:jc w:val="both"/>
        <w:rPr>
          <w:sz w:val="24"/>
          <w:szCs w:val="24"/>
        </w:rPr>
      </w:pPr>
      <w:r w:rsidRPr="00980681">
        <w:rPr>
          <w:sz w:val="24"/>
          <w:szCs w:val="24"/>
        </w:rPr>
        <w:t>Настоящий Административный регламент регулирует</w:t>
      </w:r>
      <w:r w:rsidR="00A906C1" w:rsidRPr="00980681">
        <w:rPr>
          <w:sz w:val="24"/>
          <w:szCs w:val="24"/>
        </w:rPr>
        <w:t xml:space="preserve"> </w:t>
      </w:r>
      <w:r w:rsidR="006C7E02" w:rsidRPr="00980681">
        <w:rPr>
          <w:sz w:val="24"/>
          <w:szCs w:val="24"/>
        </w:rPr>
        <w:t>отношения</w:t>
      </w:r>
      <w:r w:rsidR="006C7E02" w:rsidRPr="00980681">
        <w:rPr>
          <w:rFonts w:eastAsia="Arial"/>
          <w:sz w:val="24"/>
          <w:szCs w:val="24"/>
        </w:rPr>
        <w:t>,</w:t>
      </w:r>
      <w:r w:rsidR="006C7E02" w:rsidRPr="00980681">
        <w:rPr>
          <w:sz w:val="24"/>
          <w:szCs w:val="24"/>
        </w:rPr>
        <w:t xml:space="preserve"> возникающие</w:t>
      </w:r>
      <w:r w:rsidRPr="00980681">
        <w:rPr>
          <w:sz w:val="24"/>
          <w:szCs w:val="24"/>
        </w:rPr>
        <w:t xml:space="preserve"> при оказании следующих подуслуг</w:t>
      </w:r>
      <w:r w:rsidRPr="00980681">
        <w:rPr>
          <w:rFonts w:eastAsia="Arial"/>
          <w:sz w:val="24"/>
          <w:szCs w:val="24"/>
        </w:rPr>
        <w:t>:</w:t>
      </w:r>
    </w:p>
    <w:p w:rsidR="00275AF1" w:rsidRPr="00980681" w:rsidRDefault="005F5FDF" w:rsidP="00980681">
      <w:pPr>
        <w:pStyle w:val="11"/>
        <w:shd w:val="clear" w:color="auto" w:fill="auto"/>
        <w:spacing w:line="276" w:lineRule="auto"/>
        <w:ind w:firstLine="709"/>
        <w:jc w:val="both"/>
        <w:rPr>
          <w:sz w:val="24"/>
          <w:szCs w:val="24"/>
        </w:rPr>
      </w:pPr>
      <w:r w:rsidRPr="00980681">
        <w:rPr>
          <w:sz w:val="24"/>
          <w:szCs w:val="24"/>
        </w:rPr>
        <w:t>Признания садового дома жилым домом</w:t>
      </w:r>
      <w:r w:rsidRPr="00980681">
        <w:rPr>
          <w:rFonts w:eastAsia="Arial"/>
          <w:sz w:val="24"/>
          <w:szCs w:val="24"/>
        </w:rPr>
        <w:t>;</w:t>
      </w:r>
    </w:p>
    <w:p w:rsidR="00275AF1" w:rsidRPr="00980681" w:rsidRDefault="005F5FDF" w:rsidP="00980681">
      <w:pPr>
        <w:pStyle w:val="11"/>
        <w:shd w:val="clear" w:color="auto" w:fill="auto"/>
        <w:spacing w:line="276" w:lineRule="auto"/>
        <w:ind w:firstLine="709"/>
        <w:jc w:val="both"/>
        <w:rPr>
          <w:sz w:val="24"/>
          <w:szCs w:val="24"/>
        </w:rPr>
      </w:pPr>
      <w:r w:rsidRPr="00980681">
        <w:rPr>
          <w:sz w:val="24"/>
          <w:szCs w:val="24"/>
        </w:rPr>
        <w:t>Признания жилого дома садовым домом</w:t>
      </w:r>
      <w:r w:rsidRPr="00980681">
        <w:rPr>
          <w:rFonts w:eastAsia="Arial"/>
          <w:sz w:val="24"/>
          <w:szCs w:val="24"/>
        </w:rPr>
        <w:t>.</w:t>
      </w:r>
    </w:p>
    <w:p w:rsidR="00F6719C" w:rsidRPr="00980681" w:rsidRDefault="005F5FDF" w:rsidP="00980681">
      <w:pPr>
        <w:pStyle w:val="11"/>
        <w:shd w:val="clear" w:color="auto" w:fill="auto"/>
        <w:spacing w:line="276" w:lineRule="auto"/>
        <w:ind w:firstLine="709"/>
        <w:jc w:val="both"/>
        <w:rPr>
          <w:rFonts w:eastAsia="Arial"/>
          <w:sz w:val="24"/>
          <w:szCs w:val="24"/>
        </w:rPr>
      </w:pPr>
      <w:r w:rsidRPr="00980681">
        <w:rPr>
          <w:rFonts w:eastAsia="Arial"/>
          <w:sz w:val="24"/>
          <w:szCs w:val="24"/>
        </w:rPr>
        <w:t xml:space="preserve">1.2. </w:t>
      </w:r>
      <w:r w:rsidR="00F6719C" w:rsidRPr="00980681">
        <w:rPr>
          <w:sz w:val="24"/>
          <w:szCs w:val="24"/>
        </w:rPr>
        <w:t>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 Заявитель).</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1.4. Информирование о порядке предоставления государственной (муниципальной) услуги осуществляется: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1) непосредственно при личном приеме заявителя в (указать наименование органа государственной власти, органа местного самоуправления субъекта РФ, предоставляющего государственную (муниципальную) услугу)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2) по телефону Уполномоченном органе или многофункциональном центре;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3) письменно, в том числе посредством электронной почты, факсимильной связи;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Единый портал);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 на официальном сайте Уполномоченного органа (указать адрес официального сайта);</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5) посредством размещения информации на информационных стендах Уполномоченного органа или многофункционального центра.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lastRenderedPageBreak/>
        <w:t xml:space="preserve">1.5. Информирование осуществляется по вопросам, касающимся: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
    <w:p w:rsidR="00165EB2"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справочной информации о работе Уполномоченного органа (структурных подразделений Уполномоченного органа);</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документов, необходимых для предоставления государственной (муниципальной) услуги; </w:t>
      </w:r>
    </w:p>
    <w:p w:rsidR="00165EB2"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порядка и сроков предоставления государственной (муниципальной) услуги; </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F6719C"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165EB2"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165EB2" w:rsidRPr="00980681" w:rsidRDefault="00F6719C" w:rsidP="00980681">
      <w:pPr>
        <w:pStyle w:val="11"/>
        <w:shd w:val="clear" w:color="auto" w:fill="auto"/>
        <w:spacing w:line="276" w:lineRule="auto"/>
        <w:ind w:firstLine="709"/>
        <w:jc w:val="both"/>
        <w:rPr>
          <w:sz w:val="24"/>
          <w:szCs w:val="24"/>
        </w:rPr>
      </w:pPr>
      <w:r w:rsidRPr="00980681">
        <w:rPr>
          <w:sz w:val="24"/>
          <w:szCs w:val="24"/>
        </w:rPr>
        <w:t xml:space="preserve"> 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r w:rsidR="00165EB2" w:rsidRPr="00980681">
        <w:rPr>
          <w:sz w:val="24"/>
          <w:szCs w:val="24"/>
        </w:rPr>
        <w:t xml:space="preserve">  </w:t>
      </w:r>
      <w:r w:rsidRPr="00980681">
        <w:rPr>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 xml:space="preserve"> Если подготовка ответа требует продолжительного времени, он предлагает Заявителю один из следующих вариантов дальнейших </w:t>
      </w:r>
      <w:r w:rsidR="00F67CC0" w:rsidRPr="00980681">
        <w:rPr>
          <w:sz w:val="24"/>
          <w:szCs w:val="24"/>
        </w:rPr>
        <w:t>действий: изложить</w:t>
      </w:r>
      <w:r w:rsidRPr="00980681">
        <w:rPr>
          <w:sz w:val="24"/>
          <w:szCs w:val="24"/>
        </w:rPr>
        <w:t xml:space="preserve"> обращение в письменной форме;</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 xml:space="preserve"> назначить другое время для консультаций.</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 </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 xml:space="preserve">Продолжительность информирования по телефону не должна превышать 10 минут. </w:t>
      </w:r>
    </w:p>
    <w:p w:rsidR="00165EB2" w:rsidRPr="00980681" w:rsidRDefault="00165EB2" w:rsidP="00980681">
      <w:pPr>
        <w:pStyle w:val="11"/>
        <w:shd w:val="clear" w:color="auto" w:fill="auto"/>
        <w:spacing w:line="276" w:lineRule="auto"/>
        <w:ind w:firstLine="709"/>
        <w:jc w:val="both"/>
        <w:rPr>
          <w:sz w:val="24"/>
          <w:szCs w:val="24"/>
        </w:rPr>
      </w:pPr>
      <w:r w:rsidRPr="00980681">
        <w:rPr>
          <w:sz w:val="24"/>
          <w:szCs w:val="24"/>
        </w:rPr>
        <w:t>Информирование осуществляется в соответствии с графиком приема граждан</w:t>
      </w:r>
    </w:p>
    <w:p w:rsidR="00C93D17" w:rsidRPr="00980681" w:rsidRDefault="00C93D17" w:rsidP="00980681">
      <w:pPr>
        <w:pStyle w:val="11"/>
        <w:shd w:val="clear" w:color="auto" w:fill="auto"/>
        <w:spacing w:line="276" w:lineRule="auto"/>
        <w:ind w:firstLine="709"/>
        <w:jc w:val="both"/>
        <w:rPr>
          <w:sz w:val="24"/>
          <w:szCs w:val="24"/>
        </w:rPr>
      </w:pPr>
      <w:r w:rsidRPr="00980681">
        <w:rPr>
          <w:sz w:val="24"/>
          <w:szCs w:val="24"/>
        </w:rPr>
        <w:t xml:space="preserve"> 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93D17" w:rsidRPr="00980681" w:rsidRDefault="00C93D17" w:rsidP="00980681">
      <w:pPr>
        <w:pStyle w:val="11"/>
        <w:shd w:val="clear" w:color="auto" w:fill="auto"/>
        <w:spacing w:line="276" w:lineRule="auto"/>
        <w:ind w:firstLine="709"/>
        <w:jc w:val="both"/>
        <w:rPr>
          <w:sz w:val="24"/>
          <w:szCs w:val="24"/>
        </w:rPr>
      </w:pPr>
      <w:r w:rsidRPr="00980681">
        <w:rPr>
          <w:sz w:val="24"/>
          <w:szCs w:val="24"/>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165EB2" w:rsidRPr="00980681" w:rsidRDefault="00C93D17" w:rsidP="00980681">
      <w:pPr>
        <w:pStyle w:val="11"/>
        <w:shd w:val="clear" w:color="auto" w:fill="auto"/>
        <w:spacing w:line="276" w:lineRule="auto"/>
        <w:ind w:firstLine="709"/>
        <w:jc w:val="both"/>
        <w:rPr>
          <w:sz w:val="24"/>
          <w:szCs w:val="24"/>
        </w:rPr>
      </w:pPr>
      <w:r w:rsidRPr="00980681">
        <w:rPr>
          <w:sz w:val="24"/>
          <w:szCs w:val="24"/>
        </w:rPr>
        <w:t xml:space="preserve">Доступ к информации о сроках и порядке предоставления государственной </w:t>
      </w:r>
      <w:r w:rsidRPr="00980681">
        <w:rPr>
          <w:sz w:val="24"/>
          <w:szCs w:val="24"/>
        </w:rPr>
        <w:lastRenderedPageBreak/>
        <w:t xml:space="preserve">(муниципальной)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bookmarkStart w:id="0" w:name="_GoBack"/>
      <w:bookmarkEnd w:id="0"/>
      <w:r w:rsidR="00F67CC0" w:rsidRPr="00980681">
        <w:rPr>
          <w:sz w:val="24"/>
          <w:szCs w:val="24"/>
        </w:rPr>
        <w:t>авторизацию заявителя,</w:t>
      </w:r>
      <w:r w:rsidRPr="00980681">
        <w:rPr>
          <w:sz w:val="24"/>
          <w:szCs w:val="24"/>
        </w:rPr>
        <w:t xml:space="preserve"> или предоставление им персональных данных.</w:t>
      </w:r>
    </w:p>
    <w:p w:rsidR="00165EB2" w:rsidRPr="00980681" w:rsidRDefault="00165EB2" w:rsidP="00980681">
      <w:pPr>
        <w:pStyle w:val="11"/>
        <w:shd w:val="clear" w:color="auto" w:fill="auto"/>
        <w:spacing w:line="276" w:lineRule="auto"/>
        <w:ind w:firstLine="709"/>
        <w:jc w:val="both"/>
        <w:rPr>
          <w:sz w:val="24"/>
          <w:szCs w:val="24"/>
        </w:rPr>
      </w:pPr>
    </w:p>
    <w:p w:rsidR="00C93D17" w:rsidRPr="00980681" w:rsidRDefault="00C93D17" w:rsidP="00980681">
      <w:pPr>
        <w:pStyle w:val="11"/>
        <w:shd w:val="clear" w:color="auto" w:fill="auto"/>
        <w:spacing w:line="276" w:lineRule="auto"/>
        <w:ind w:firstLine="709"/>
        <w:jc w:val="both"/>
        <w:rPr>
          <w:sz w:val="24"/>
          <w:szCs w:val="24"/>
        </w:rPr>
      </w:pPr>
      <w:r w:rsidRPr="00980681">
        <w:rPr>
          <w:sz w:val="24"/>
          <w:szCs w:val="24"/>
        </w:rPr>
        <w:t>1.9.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C93D17" w:rsidRPr="00980681" w:rsidRDefault="00C93D17" w:rsidP="00980681">
      <w:pPr>
        <w:pStyle w:val="11"/>
        <w:shd w:val="clear" w:color="auto" w:fill="auto"/>
        <w:spacing w:line="276" w:lineRule="auto"/>
        <w:ind w:firstLine="709"/>
        <w:jc w:val="both"/>
        <w:rPr>
          <w:sz w:val="24"/>
          <w:szCs w:val="24"/>
        </w:rPr>
      </w:pPr>
      <w:r w:rsidRPr="00980681">
        <w:rPr>
          <w:sz w:val="24"/>
          <w:szCs w:val="24"/>
        </w:rPr>
        <w:t xml:space="preserve"> 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C93D17" w:rsidRPr="00980681" w:rsidRDefault="00C93D17" w:rsidP="00980681">
      <w:pPr>
        <w:pStyle w:val="11"/>
        <w:shd w:val="clear" w:color="auto" w:fill="auto"/>
        <w:spacing w:line="276" w:lineRule="auto"/>
        <w:ind w:firstLine="709"/>
        <w:jc w:val="both"/>
        <w:rPr>
          <w:sz w:val="24"/>
          <w:szCs w:val="24"/>
        </w:rPr>
      </w:pPr>
      <w:r w:rsidRPr="00980681">
        <w:rPr>
          <w:sz w:val="24"/>
          <w:szCs w:val="24"/>
        </w:rPr>
        <w:t xml:space="preserve"> 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 </w:t>
      </w:r>
    </w:p>
    <w:p w:rsidR="00165EB2" w:rsidRPr="00980681" w:rsidRDefault="00C93D17" w:rsidP="00980681">
      <w:pPr>
        <w:pStyle w:val="11"/>
        <w:shd w:val="clear" w:color="auto" w:fill="auto"/>
        <w:spacing w:line="276" w:lineRule="auto"/>
        <w:ind w:firstLine="709"/>
        <w:jc w:val="both"/>
        <w:rPr>
          <w:sz w:val="24"/>
          <w:szCs w:val="24"/>
        </w:rPr>
      </w:pPr>
      <w:r w:rsidRPr="00980681">
        <w:rPr>
          <w:sz w:val="24"/>
          <w:szCs w:val="24"/>
        </w:rPr>
        <w:t>адрес официального сайта, а также электронной почты и (или) формы обратной связи Уполномоченного органа в сети «Интернет».</w:t>
      </w:r>
    </w:p>
    <w:p w:rsidR="00BF400A" w:rsidRPr="00980681" w:rsidRDefault="00BF400A" w:rsidP="00980681">
      <w:pPr>
        <w:pStyle w:val="30"/>
        <w:shd w:val="clear" w:color="auto" w:fill="auto"/>
        <w:spacing w:before="160" w:after="260" w:line="276" w:lineRule="auto"/>
        <w:ind w:firstLine="709"/>
        <w:jc w:val="both"/>
      </w:pPr>
      <w:r w:rsidRPr="00980681">
        <w:t xml:space="preserve">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 </w:t>
      </w:r>
    </w:p>
    <w:p w:rsidR="00BF400A" w:rsidRPr="00980681" w:rsidRDefault="00BF400A" w:rsidP="00980681">
      <w:pPr>
        <w:pStyle w:val="30"/>
        <w:shd w:val="clear" w:color="auto" w:fill="auto"/>
        <w:spacing w:before="160" w:after="260" w:line="276" w:lineRule="auto"/>
        <w:ind w:firstLine="709"/>
        <w:jc w:val="both"/>
      </w:pPr>
      <w:r w:rsidRPr="00980681">
        <w:t xml:space="preserve">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A92E15" w:rsidRPr="00980681" w:rsidRDefault="00BF400A" w:rsidP="00980681">
      <w:pPr>
        <w:pStyle w:val="30"/>
        <w:shd w:val="clear" w:color="auto" w:fill="auto"/>
        <w:spacing w:before="160" w:after="260" w:line="276" w:lineRule="auto"/>
        <w:ind w:firstLine="709"/>
        <w:jc w:val="both"/>
      </w:pPr>
      <w:r w:rsidRPr="00980681">
        <w:t>1.12. Информация о ходе рассмотрения уведомления об окончании строительства и о результатах предоставления государственной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92E15" w:rsidRPr="00980681" w:rsidRDefault="0096019E" w:rsidP="00980681">
      <w:pPr>
        <w:pStyle w:val="30"/>
        <w:shd w:val="clear" w:color="auto" w:fill="auto"/>
        <w:spacing w:before="160" w:after="260" w:line="276" w:lineRule="auto"/>
        <w:ind w:firstLine="709"/>
        <w:jc w:val="both"/>
        <w:rPr>
          <w:b/>
        </w:rPr>
      </w:pPr>
      <w:r w:rsidRPr="00980681">
        <w:rPr>
          <w:b/>
        </w:rPr>
        <w:t>2</w:t>
      </w:r>
      <w:r w:rsidR="006435DB" w:rsidRPr="00980681">
        <w:rPr>
          <w:b/>
        </w:rPr>
        <w:t>. Стандарт предоставления государственной (муниципальной) услуги</w:t>
      </w:r>
    </w:p>
    <w:p w:rsidR="00181E4E" w:rsidRPr="00980681" w:rsidRDefault="0096019E" w:rsidP="00980681">
      <w:pPr>
        <w:pStyle w:val="30"/>
        <w:shd w:val="clear" w:color="auto" w:fill="auto"/>
        <w:spacing w:before="160" w:after="260" w:line="276" w:lineRule="auto"/>
        <w:ind w:firstLine="709"/>
        <w:jc w:val="both"/>
      </w:pPr>
      <w:r w:rsidRPr="00980681">
        <w:t>2.1. Наименование государственной и муниципальной услуги - "Признание садового дома жилым домом и жилого дома садовым домом".</w:t>
      </w:r>
    </w:p>
    <w:p w:rsidR="0096019E" w:rsidRPr="00980681" w:rsidRDefault="0096019E" w:rsidP="00980681">
      <w:pPr>
        <w:pStyle w:val="30"/>
        <w:shd w:val="clear" w:color="auto" w:fill="auto"/>
        <w:spacing w:before="160" w:after="260" w:line="276" w:lineRule="auto"/>
        <w:ind w:firstLine="709"/>
        <w:jc w:val="both"/>
      </w:pPr>
      <w:r w:rsidRPr="00980681">
        <w:t>Государственная (муниципальная) услуга предоставляется Уполномоченным органом – администрацией сельсовета Памяти 13 Борцов.</w:t>
      </w:r>
    </w:p>
    <w:p w:rsidR="0096019E" w:rsidRPr="00980681" w:rsidRDefault="0096019E" w:rsidP="00980681">
      <w:pPr>
        <w:pStyle w:val="30"/>
        <w:shd w:val="clear" w:color="auto" w:fill="auto"/>
        <w:spacing w:line="276" w:lineRule="auto"/>
        <w:ind w:firstLine="709"/>
        <w:jc w:val="both"/>
      </w:pPr>
      <w:r w:rsidRPr="00980681">
        <w:t xml:space="preserve">2.2. Состав заявителей. </w:t>
      </w:r>
    </w:p>
    <w:p w:rsidR="0096019E" w:rsidRPr="00980681" w:rsidRDefault="0096019E" w:rsidP="00980681">
      <w:pPr>
        <w:pStyle w:val="30"/>
        <w:shd w:val="clear" w:color="auto" w:fill="auto"/>
        <w:spacing w:line="276" w:lineRule="auto"/>
        <w:ind w:firstLine="709"/>
        <w:jc w:val="both"/>
      </w:pPr>
      <w:r w:rsidRPr="00980681">
        <w:t xml:space="preserve">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w:t>
      </w:r>
    </w:p>
    <w:p w:rsidR="0096019E" w:rsidRPr="00980681" w:rsidRDefault="0096019E" w:rsidP="00980681">
      <w:pPr>
        <w:pStyle w:val="30"/>
        <w:shd w:val="clear" w:color="auto" w:fill="auto"/>
        <w:spacing w:line="276" w:lineRule="auto"/>
        <w:ind w:firstLine="709"/>
        <w:jc w:val="both"/>
      </w:pPr>
      <w:r w:rsidRPr="00980681">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A1113" w:rsidRPr="00980681" w:rsidRDefault="00AA1113" w:rsidP="00980681">
      <w:pPr>
        <w:pStyle w:val="30"/>
        <w:shd w:val="clear" w:color="auto" w:fill="auto"/>
        <w:spacing w:line="276" w:lineRule="auto"/>
        <w:ind w:firstLine="709"/>
        <w:jc w:val="both"/>
      </w:pPr>
      <w:r w:rsidRPr="00980681">
        <w:t xml:space="preserve">2.3. Правовые основания для предоставления услуги: </w:t>
      </w:r>
    </w:p>
    <w:p w:rsidR="00AA1113" w:rsidRPr="00980681" w:rsidRDefault="00AA1113" w:rsidP="00980681">
      <w:pPr>
        <w:pStyle w:val="30"/>
        <w:shd w:val="clear" w:color="auto" w:fill="auto"/>
        <w:spacing w:line="276" w:lineRule="auto"/>
        <w:ind w:firstLine="709"/>
        <w:jc w:val="both"/>
      </w:pPr>
      <w:r w:rsidRPr="00980681">
        <w:t>Градостроительный кодекс Российской Федерации;</w:t>
      </w:r>
    </w:p>
    <w:p w:rsidR="00AA1113" w:rsidRPr="00980681" w:rsidRDefault="00AA1113" w:rsidP="00980681">
      <w:pPr>
        <w:pStyle w:val="30"/>
        <w:shd w:val="clear" w:color="auto" w:fill="auto"/>
        <w:spacing w:line="276" w:lineRule="auto"/>
        <w:ind w:firstLine="709"/>
        <w:jc w:val="both"/>
      </w:pPr>
      <w:r w:rsidRPr="00980681">
        <w:lastRenderedPageBreak/>
        <w:t xml:space="preserve"> Земельный кодекс Российской Федерации;</w:t>
      </w:r>
    </w:p>
    <w:p w:rsidR="00AA1113" w:rsidRPr="00980681" w:rsidRDefault="00AA1113" w:rsidP="00980681">
      <w:pPr>
        <w:pStyle w:val="30"/>
        <w:shd w:val="clear" w:color="auto" w:fill="auto"/>
        <w:spacing w:line="276" w:lineRule="auto"/>
        <w:ind w:firstLine="709"/>
        <w:jc w:val="both"/>
      </w:pPr>
      <w:r w:rsidRPr="00980681">
        <w:t xml:space="preserve"> Федеральный закон "Об общих принципах организации местного самоуправления в Российской Федерации";</w:t>
      </w:r>
    </w:p>
    <w:p w:rsidR="00AA1113" w:rsidRPr="00980681" w:rsidRDefault="00AA1113" w:rsidP="00980681">
      <w:pPr>
        <w:pStyle w:val="30"/>
        <w:shd w:val="clear" w:color="auto" w:fill="auto"/>
        <w:spacing w:line="276" w:lineRule="auto"/>
        <w:ind w:firstLine="709"/>
        <w:jc w:val="both"/>
      </w:pPr>
      <w:r w:rsidRPr="00980681">
        <w:t xml:space="preserve"> Федеральный закон "Об организации предоставления государственных и муниципальных услуг"; </w:t>
      </w:r>
    </w:p>
    <w:p w:rsidR="00AA1113" w:rsidRPr="00980681" w:rsidRDefault="00AA1113" w:rsidP="00980681">
      <w:pPr>
        <w:pStyle w:val="30"/>
        <w:shd w:val="clear" w:color="auto" w:fill="auto"/>
        <w:spacing w:line="276" w:lineRule="auto"/>
        <w:ind w:firstLine="709"/>
        <w:jc w:val="both"/>
      </w:pPr>
      <w:r w:rsidRPr="00980681">
        <w:t>Федеральный закон "Об объектах культурного наследия (памятниках истории и культуры) народов Российской Федерации";</w:t>
      </w:r>
    </w:p>
    <w:p w:rsidR="00AA1113" w:rsidRPr="00980681" w:rsidRDefault="00AA1113" w:rsidP="00980681">
      <w:pPr>
        <w:pStyle w:val="30"/>
        <w:shd w:val="clear" w:color="auto" w:fill="auto"/>
        <w:spacing w:line="276" w:lineRule="auto"/>
        <w:ind w:firstLine="709"/>
        <w:jc w:val="both"/>
      </w:pPr>
      <w:r w:rsidRPr="00980681">
        <w:t xml:space="preserve"> Федеральный закон "Об электронной подписи";</w:t>
      </w:r>
    </w:p>
    <w:p w:rsidR="00AA1113" w:rsidRPr="00980681" w:rsidRDefault="00AA1113" w:rsidP="00980681">
      <w:pPr>
        <w:pStyle w:val="30"/>
        <w:shd w:val="clear" w:color="auto" w:fill="auto"/>
        <w:spacing w:line="276" w:lineRule="auto"/>
        <w:ind w:firstLine="709"/>
        <w:jc w:val="both"/>
      </w:pPr>
      <w:r w:rsidRPr="00980681">
        <w:t xml:space="preserve"> Федеральный закон "О персональных данных"; 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AA1113" w:rsidRPr="00980681" w:rsidRDefault="00AA1113" w:rsidP="00980681">
      <w:pPr>
        <w:pStyle w:val="30"/>
        <w:shd w:val="clear" w:color="auto" w:fill="auto"/>
        <w:spacing w:line="276" w:lineRule="auto"/>
        <w:ind w:firstLine="709"/>
        <w:jc w:val="both"/>
      </w:pPr>
      <w:r w:rsidRPr="00980681">
        <w:t xml:space="preserve"> 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A1113" w:rsidRPr="00980681" w:rsidRDefault="00AA1113" w:rsidP="00980681">
      <w:pPr>
        <w:pStyle w:val="30"/>
        <w:shd w:val="clear" w:color="auto" w:fill="auto"/>
        <w:spacing w:line="276" w:lineRule="auto"/>
        <w:ind w:firstLine="709"/>
        <w:jc w:val="both"/>
      </w:pPr>
      <w:r w:rsidRPr="00980681">
        <w:t xml:space="preserve"> 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AA1113" w:rsidRPr="00980681" w:rsidRDefault="00AA1113" w:rsidP="00980681">
      <w:pPr>
        <w:pStyle w:val="30"/>
        <w:shd w:val="clear" w:color="auto" w:fill="auto"/>
        <w:spacing w:line="276" w:lineRule="auto"/>
        <w:ind w:firstLine="709"/>
        <w:jc w:val="both"/>
      </w:pPr>
      <w:r w:rsidRPr="00980681">
        <w:t xml:space="preserve"> 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AA1113" w:rsidRPr="00980681" w:rsidRDefault="00AA1113" w:rsidP="00980681">
      <w:pPr>
        <w:pStyle w:val="30"/>
        <w:shd w:val="clear" w:color="auto" w:fill="auto"/>
        <w:spacing w:line="276" w:lineRule="auto"/>
        <w:ind w:firstLine="709"/>
        <w:jc w:val="both"/>
      </w:pPr>
      <w:r w:rsidRPr="00980681">
        <w:t xml:space="preserve"> 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w:t>
      </w:r>
    </w:p>
    <w:p w:rsidR="00AA1113" w:rsidRPr="00980681" w:rsidRDefault="00AA1113" w:rsidP="00980681">
      <w:pPr>
        <w:pStyle w:val="30"/>
        <w:shd w:val="clear" w:color="auto" w:fill="auto"/>
        <w:spacing w:line="276" w:lineRule="auto"/>
        <w:ind w:firstLine="709"/>
        <w:jc w:val="both"/>
      </w:pPr>
      <w:r w:rsidRPr="00980681">
        <w:t xml:space="preserve">постановление Правительства Российской Федерации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w:t>
      </w:r>
    </w:p>
    <w:p w:rsidR="00AA1113" w:rsidRPr="00980681" w:rsidRDefault="00AA1113" w:rsidP="00980681">
      <w:pPr>
        <w:pStyle w:val="30"/>
        <w:shd w:val="clear" w:color="auto" w:fill="auto"/>
        <w:spacing w:line="276" w:lineRule="auto"/>
        <w:ind w:firstLine="709"/>
        <w:jc w:val="both"/>
      </w:pPr>
      <w:r w:rsidRPr="00980681">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r w:rsidR="004B237F" w:rsidRPr="00980681">
        <w:t>.</w:t>
      </w:r>
    </w:p>
    <w:p w:rsidR="004B237F" w:rsidRPr="00980681" w:rsidRDefault="004B237F" w:rsidP="00980681">
      <w:pPr>
        <w:pStyle w:val="30"/>
        <w:shd w:val="clear" w:color="auto" w:fill="auto"/>
        <w:spacing w:line="276" w:lineRule="auto"/>
        <w:ind w:firstLine="709"/>
        <w:jc w:val="both"/>
      </w:pPr>
      <w:r w:rsidRPr="00980681">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4B237F" w:rsidRPr="00980681" w:rsidRDefault="004B237F" w:rsidP="00980681">
      <w:pPr>
        <w:pStyle w:val="30"/>
        <w:shd w:val="clear" w:color="auto" w:fill="auto"/>
        <w:spacing w:line="276" w:lineRule="auto"/>
        <w:ind w:firstLine="709"/>
        <w:jc w:val="both"/>
      </w:pPr>
      <w:r w:rsidRPr="00980681">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w:t>
      </w:r>
      <w:r w:rsidRPr="00980681">
        <w:lastRenderedPageBreak/>
        <w:t>государственной информационной системой субъекта Российской Федерации.</w:t>
      </w:r>
    </w:p>
    <w:p w:rsidR="004B237F" w:rsidRPr="00980681" w:rsidRDefault="004B237F" w:rsidP="00980681">
      <w:pPr>
        <w:pStyle w:val="30"/>
        <w:shd w:val="clear" w:color="auto" w:fill="auto"/>
        <w:spacing w:line="276" w:lineRule="auto"/>
        <w:ind w:firstLine="709"/>
        <w:jc w:val="both"/>
      </w:pPr>
      <w:r w:rsidRPr="00980681">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4B237F" w:rsidRPr="00980681" w:rsidRDefault="004B237F" w:rsidP="00980681">
      <w:pPr>
        <w:pStyle w:val="30"/>
        <w:shd w:val="clear" w:color="auto" w:fill="auto"/>
        <w:spacing w:line="276" w:lineRule="auto"/>
        <w:ind w:firstLine="709"/>
        <w:jc w:val="both"/>
      </w:pPr>
      <w:r w:rsidRPr="00980681">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4B237F" w:rsidRPr="00980681" w:rsidRDefault="004B237F" w:rsidP="00980681">
      <w:pPr>
        <w:pStyle w:val="30"/>
        <w:shd w:val="clear" w:color="auto" w:fill="auto"/>
        <w:spacing w:line="276" w:lineRule="auto"/>
        <w:ind w:firstLine="709"/>
        <w:jc w:val="both"/>
      </w:pPr>
      <w:r w:rsidRPr="00980681">
        <w:t xml:space="preserve">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4B237F" w:rsidRPr="00980681" w:rsidRDefault="004B237F"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2.5. Документы, прилагаемые к заявлению, представляемые в электронной форме, направляются в следующих форматах:</w:t>
      </w:r>
    </w:p>
    <w:p w:rsidR="004B237F" w:rsidRPr="00980681" w:rsidRDefault="004B237F" w:rsidP="00980681">
      <w:pPr>
        <w:tabs>
          <w:tab w:val="left" w:pos="986"/>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4B237F" w:rsidRPr="00980681" w:rsidRDefault="004B237F" w:rsidP="00980681">
      <w:pPr>
        <w:tabs>
          <w:tab w:val="left" w:pos="986"/>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б) doc, docx, odt - для документов с текстовым содержанием, не включающим формулы;</w:t>
      </w:r>
    </w:p>
    <w:p w:rsidR="005D77E6" w:rsidRPr="00980681" w:rsidRDefault="004B237F" w:rsidP="00980681">
      <w:pPr>
        <w:tabs>
          <w:tab w:val="left" w:pos="986"/>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в) pdf, jpg, jpeg - для документов с текстовым содержанием, в том числе включающих формулы и (</w:t>
      </w:r>
      <w:r w:rsidR="00F4198A" w:rsidRPr="00980681">
        <w:rPr>
          <w:rFonts w:ascii="Times New Roman" w:eastAsia="Times New Roman" w:hAnsi="Times New Roman" w:cs="Times New Roman"/>
        </w:rPr>
        <w:t>или) графические изображения, а также документов с графическим содержанием.</w:t>
      </w:r>
    </w:p>
    <w:p w:rsidR="005D77E6"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5D77E6"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"черно-белый" (при отсутствии в документе графических изображений и (или) цветного текста); </w:t>
      </w:r>
    </w:p>
    <w:p w:rsidR="005D77E6"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"оттенки серого" (при наличии в документе графических изображений, отличных от цветного графического изображения);</w:t>
      </w:r>
    </w:p>
    <w:p w:rsidR="005D77E6"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"цветной" или "режим полной цветопередачи" (при наличии в документе цветных графических изображений либо цветного текста).</w:t>
      </w:r>
    </w:p>
    <w:p w:rsidR="005D77E6"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Количество файлов должно соответствовать количеству документов, каждый из которых содержит текстовую и (или) графическую информацию.</w:t>
      </w:r>
    </w:p>
    <w:p w:rsidR="008A4440" w:rsidRPr="00980681" w:rsidRDefault="005D77E6"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Документы, подлежащие представлению в форматах xls, xlsx или ods, формируются в виде отдельного документа, представляемого в электронной форме</w:t>
      </w:r>
      <w:r w:rsidR="008A4440" w:rsidRPr="00980681">
        <w:rPr>
          <w:rFonts w:ascii="Times New Roman" w:eastAsia="Times New Roman" w:hAnsi="Times New Roman" w:cs="Times New Roman"/>
        </w:rPr>
        <w:t>.</w:t>
      </w:r>
    </w:p>
    <w:p w:rsidR="004B237F"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2.8. Исчерпывающий перечень документов, необходимых для предоставления услуги, подлежащих представлению заявителем самостоятельно:</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lastRenderedPageBreak/>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В заявлении также указывается один из следующих способов направления результата предоставления государственной услуги: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в форме электронного документа в личном кабинете на ЕПГУ;</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на бумажном носителе в Уполномоченном органе, многофункциональном центре;</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Для подуслуги «Признания садового дома жилым домом»:</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Для подуслуги «Признания садового дома жилым домом»:</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8A4440" w:rsidRPr="00980681" w:rsidRDefault="008A4440" w:rsidP="00980681">
      <w:pPr>
        <w:spacing w:line="276" w:lineRule="auto"/>
        <w:ind w:firstLine="709"/>
        <w:jc w:val="both"/>
        <w:rPr>
          <w:rFonts w:ascii="Times New Roman" w:eastAsia="Times New Roman" w:hAnsi="Times New Roman" w:cs="Times New Roman"/>
        </w:rPr>
      </w:pP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w:t>
      </w:r>
      <w:r w:rsidRPr="00980681">
        <w:rPr>
          <w:rFonts w:ascii="Times New Roman" w:eastAsia="Times New Roman" w:hAnsi="Times New Roman" w:cs="Times New Roman"/>
        </w:rPr>
        <w:lastRenderedPageBreak/>
        <w:t>организациях, в распоряжении которых находятся указанные документы и которые заявитель вправе представить по собственной инициативе:</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Выписка из Единого государственного реестра юридических лиц;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Выписка из Единого государственного реестра индивидуальных предпринимателей.</w:t>
      </w:r>
    </w:p>
    <w:p w:rsidR="008A4440" w:rsidRPr="00980681" w:rsidRDefault="008A4440" w:rsidP="00980681">
      <w:pPr>
        <w:tabs>
          <w:tab w:val="left" w:pos="923"/>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ab/>
        <w:t xml:space="preserve">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 </w:t>
      </w:r>
    </w:p>
    <w:p w:rsidR="008A4440" w:rsidRPr="00980681" w:rsidRDefault="008A4440" w:rsidP="00980681">
      <w:pPr>
        <w:tabs>
          <w:tab w:val="left" w:pos="923"/>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направления указанного уведомления.</w:t>
      </w:r>
    </w:p>
    <w:p w:rsidR="008A4440" w:rsidRPr="00980681" w:rsidRDefault="008A4440" w:rsidP="00980681">
      <w:pPr>
        <w:tabs>
          <w:tab w:val="left" w:pos="923"/>
        </w:tabs>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2.11. Срок предоставления услуги составляет не более десяти рабочих дней со дня поступления уведомления об окончании строительства в Уполномоченный орган.</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2.12. Исчерпывающий перечень оснований для приостановления предоставления услуги или отказа в предоставлении услуги.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Для подуслуги «Признание садового дома жилым домом»: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4) непредставление заявителем нотариально удостоверенного согласия третьих лиц в случае, если садовый дом обременен правами указанных лиц;</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6) отсутствие документов (сведений), предусмотренных нормативными правовыми </w:t>
      </w:r>
      <w:r w:rsidRPr="00980681">
        <w:rPr>
          <w:rFonts w:ascii="Times New Roman" w:eastAsia="Times New Roman" w:hAnsi="Times New Roman" w:cs="Times New Roman"/>
        </w:rPr>
        <w:lastRenderedPageBreak/>
        <w:t>актами Российской Федерации;</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7)документы (сведения), представленные заявителем, противоречат документам (сведениям), полученным в рамках межведомственного взаимодействия. Для подуслуги «Признание жилого дома садовым домом»: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8) поступление в уполномоченный орган местного самоуправления сведений, содержащихся в ЕГРН сведений о зарегистрированных правах на жилой дом;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10) непредставление заявителем нотариально удостоверенного согласия третьих лиц в случае, если жилой дом обременен правами указанных лиц;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12) использования жилого дома заявителем или иным лицом в качестве места постоянного проживания;</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 xml:space="preserve"> 13) отсутствие документов (сведений), предусмотренных нормативными правовыми актами Российской Федерации;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eastAsia="Times New Roman" w:hAnsi="Times New Roman" w:cs="Times New Roman"/>
        </w:rPr>
        <w:t>14) документы (сведения), представленные заявителем, противоречат документам (сведениям), полученным в рамках межведомственного взаимодействия</w:t>
      </w:r>
    </w:p>
    <w:p w:rsidR="008A4440"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 </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д) неполное заполнение полей в форме заявления, в том числе в интерактивной форме заявления на ЕПГУ; </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е) подача запроса о предоставлении услуги и документов, необходимых для предоставления услуги; </w:t>
      </w:r>
    </w:p>
    <w:p w:rsidR="0029322F" w:rsidRPr="00980681" w:rsidRDefault="008A4440"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ж) предоставление заявителе неполного комплекта документов, необходимых для предоставления; </w:t>
      </w:r>
    </w:p>
    <w:p w:rsidR="008A4440" w:rsidRPr="00980681" w:rsidRDefault="008A4440"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з) заявление подано лицом, не имеющим полномочий представлять интересы Заявителя.</w:t>
      </w:r>
    </w:p>
    <w:p w:rsidR="008A4440" w:rsidRPr="00980681" w:rsidRDefault="008A4440" w:rsidP="00980681">
      <w:pPr>
        <w:spacing w:line="276" w:lineRule="auto"/>
        <w:ind w:firstLine="709"/>
        <w:jc w:val="both"/>
        <w:rPr>
          <w:rFonts w:ascii="Times New Roman" w:eastAsia="Times New Roman" w:hAnsi="Times New Roman" w:cs="Times New Roman"/>
        </w:rPr>
      </w:pPr>
    </w:p>
    <w:p w:rsidR="0029322F" w:rsidRPr="00980681" w:rsidRDefault="0029322F"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 </w:t>
      </w:r>
    </w:p>
    <w:p w:rsidR="0029322F" w:rsidRPr="00980681" w:rsidRDefault="0029322F"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w:t>
      </w:r>
      <w:r w:rsidRPr="00980681">
        <w:rPr>
          <w:rFonts w:ascii="Times New Roman" w:hAnsi="Times New Roman" w:cs="Times New Roman"/>
        </w:rPr>
        <w:lastRenderedPageBreak/>
        <w:t xml:space="preserve">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29322F" w:rsidRPr="00980681" w:rsidRDefault="0029322F"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 </w:t>
      </w:r>
    </w:p>
    <w:p w:rsidR="008A4440" w:rsidRPr="00980681" w:rsidRDefault="0029322F"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2.17. Результатом предоставления услуги является:</w:t>
      </w:r>
    </w:p>
    <w:p w:rsidR="0029322F" w:rsidRPr="00980681" w:rsidRDefault="0029322F"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1) решение уполномоченного органа о признании садового дома жилым домом или жилого дома садовым домом по форме, утвержденной приложением № 4 к Положению; </w:t>
      </w:r>
    </w:p>
    <w:p w:rsidR="0029322F" w:rsidRPr="00980681" w:rsidRDefault="0029322F"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 решения об отказе в предоставлении услуги. 2.18. Форма решения о признании садового дома жилым домом и жилого дома садовым домом утверждена приложением № 4 к Положению. </w:t>
      </w:r>
    </w:p>
    <w:p w:rsidR="008A4440" w:rsidRPr="00980681" w:rsidRDefault="0029322F"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2.19. Предоставление услуги осуществляется без взимания платы</w:t>
      </w:r>
      <w:r w:rsidR="004426CD" w:rsidRPr="00980681">
        <w:rPr>
          <w:rFonts w:ascii="Times New Roman" w:hAnsi="Times New Roman" w:cs="Times New Roman"/>
        </w:rPr>
        <w:t>.</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 </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б) в электронной форме посредством электронной почты. </w:t>
      </w:r>
    </w:p>
    <w:p w:rsidR="008A4440" w:rsidRPr="00980681" w:rsidRDefault="004426CD"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3 к настоящему Административному регламенту, в порядке, установленном пунктами 2.4 – 2.7, 2.10 настоящего Административного регламента. </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 </w:t>
      </w: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w:t>
      </w:r>
      <w:r w:rsidRPr="00980681">
        <w:rPr>
          <w:rFonts w:ascii="Times New Roman" w:hAnsi="Times New Roman" w:cs="Times New Roman"/>
        </w:rPr>
        <w:lastRenderedPageBreak/>
        <w:t xml:space="preserve">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   </w:t>
      </w:r>
    </w:p>
    <w:p w:rsidR="004426CD" w:rsidRPr="00980681" w:rsidRDefault="004426CD" w:rsidP="00980681">
      <w:pPr>
        <w:spacing w:line="276" w:lineRule="auto"/>
        <w:ind w:firstLine="709"/>
        <w:jc w:val="both"/>
        <w:rPr>
          <w:rFonts w:ascii="Times New Roman" w:hAnsi="Times New Roman" w:cs="Times New Roman"/>
        </w:rPr>
      </w:pPr>
    </w:p>
    <w:p w:rsidR="008A4440" w:rsidRPr="00980681" w:rsidRDefault="004426CD"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2.26.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8A4440" w:rsidRPr="00980681" w:rsidRDefault="008A4440" w:rsidP="00980681">
      <w:pPr>
        <w:spacing w:line="276" w:lineRule="auto"/>
        <w:ind w:firstLine="709"/>
        <w:jc w:val="both"/>
        <w:rPr>
          <w:rFonts w:ascii="Times New Roman" w:eastAsia="Times New Roman" w:hAnsi="Times New Roman" w:cs="Times New Roman"/>
        </w:rPr>
      </w:pPr>
    </w:p>
    <w:p w:rsidR="004426CD" w:rsidRPr="00980681" w:rsidRDefault="004426CD"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а) несоответствие заявителя кругу лиц, указанных в пункте 2.2 настоящего Административного регламента; </w:t>
      </w:r>
    </w:p>
    <w:p w:rsidR="008A4440" w:rsidRPr="00980681" w:rsidRDefault="004426CD" w:rsidP="00980681">
      <w:pPr>
        <w:spacing w:line="276" w:lineRule="auto"/>
        <w:ind w:firstLine="709"/>
        <w:jc w:val="both"/>
        <w:rPr>
          <w:rFonts w:ascii="Times New Roman" w:eastAsia="Times New Roman" w:hAnsi="Times New Roman" w:cs="Times New Roman"/>
        </w:rPr>
      </w:pPr>
      <w:r w:rsidRPr="00980681">
        <w:rPr>
          <w:rFonts w:ascii="Times New Roman" w:hAnsi="Times New Roman" w:cs="Times New Roman"/>
        </w:rPr>
        <w:t>б) отсутствие факта допущения опечаток и ошибок в уведомлении о соответствии, уведомлении о несоответствии.</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2.27. Порядок выдачи дубликата решения уполномоченного органа о признании садового дома жилым домом или жилого дома садовым домом. </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 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2.28. Исчерпывающий перечень оснований для отказа в выдаче дубликата уведомления о соответствии, уведомления о несоответствии: </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несоответствие заявителя кругу лиц, указанных в пункте 2.2 настоящего Административного регламента.</w:t>
      </w:r>
    </w:p>
    <w:p w:rsidR="001C20B1"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2.29.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8A4440" w:rsidRPr="00980681" w:rsidRDefault="001C20B1"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2.30. Услуги, необходимые и обязательные для предоставления государственной (муниципальной) услуги, отсутствуют.</w:t>
      </w:r>
    </w:p>
    <w:p w:rsidR="008A4440" w:rsidRPr="00980681" w:rsidRDefault="008A4440" w:rsidP="00980681">
      <w:pPr>
        <w:spacing w:line="276" w:lineRule="auto"/>
        <w:ind w:firstLine="709"/>
        <w:jc w:val="both"/>
        <w:rPr>
          <w:rFonts w:ascii="Times New Roman" w:hAnsi="Times New Roman" w:cs="Times New Roman"/>
        </w:rPr>
      </w:pPr>
    </w:p>
    <w:p w:rsidR="004E6473"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2.31. При предоставлении государственной (муниципальной) услуги запрещается требовать от заявителя:</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980681">
        <w:rPr>
          <w:rFonts w:ascii="Times New Roman" w:hAnsi="Times New Roman" w:cs="Times New Roman"/>
        </w:rPr>
        <w:lastRenderedPageBreak/>
        <w:t xml:space="preserve">государственной (муниципальной) услуги; </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Представления документов и информации, которые в соответствии с нормативными правовыми актами Российской Федерации и </w:t>
      </w:r>
      <w:r w:rsidR="000B4B2B" w:rsidRPr="00980681">
        <w:rPr>
          <w:rFonts w:ascii="Times New Roman" w:hAnsi="Times New Roman" w:cs="Times New Roman"/>
        </w:rPr>
        <w:t>Красноярского края,</w:t>
      </w:r>
      <w:r w:rsidRPr="00980681">
        <w:rPr>
          <w:rFonts w:ascii="Times New Roman" w:hAnsi="Times New Roman" w:cs="Times New Roman"/>
        </w:rPr>
        <w:t xml:space="preserve"> муниципальными правовыми актами </w:t>
      </w:r>
      <w:r w:rsidR="000B4B2B" w:rsidRPr="00980681">
        <w:rPr>
          <w:rFonts w:ascii="Times New Roman" w:hAnsi="Times New Roman" w:cs="Times New Roman"/>
        </w:rPr>
        <w:t>администрации сельсовета Памяти 13 Борцов</w:t>
      </w:r>
      <w:r w:rsidRPr="00980681">
        <w:rPr>
          <w:rFonts w:ascii="Times New Roman" w:hAnsi="Times New Roman" w:cs="Times New Roman"/>
        </w:rPr>
        <w:t xml:space="preserve">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 </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0B4B2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A388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2.32. 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7A388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A388B"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В целях обеспечения беспрепятственного доступа заявителей, в том числе </w:t>
      </w:r>
      <w:r w:rsidRPr="00980681">
        <w:rPr>
          <w:rFonts w:ascii="Times New Roman" w:hAnsi="Times New Roman" w:cs="Times New Roman"/>
        </w:rPr>
        <w:lastRenderedPageBreak/>
        <w:t xml:space="preserve">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Центральный вход в здание Уполномоченного органа должен быть оборудован информационной табличкой (вывеской), содержащей информацию:</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наименование;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местонахождение и юридический адрес;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режим работы; график приема;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номера телефонов для справок.</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Помещения, в которых предоставляется государственная (муниципальная) услуга, должны соответствовать санитарно-эпидемиологическим правилам и нормативам. Помещения, в которых предоставляется государственная (муниципальная) услуга, оснащаются: противопожарной системой и средствами пожаротушения;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системой оповещения о возникновении чрезвычайной ситуации;</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средствами оказания первой медицинской помощи; </w:t>
      </w:r>
    </w:p>
    <w:p w:rsidR="0078105F"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туалетными комнатами для посетителей.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Места для заполнения заявлений оборудуются стульями, столами (стойками), бланками заявлений, письменными принадлежностями.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Места приема Заявителей оборудуются информационными табличками (вывесками) с указанием: номера кабинета и наименования отдела; фамилии, имени и отчества (последнее – при наличии), должности ответственного лица за прием документов; графика приема Заявителей.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Лицо, ответственное за прием документов, должно иметь настольную табличку с указанием фамилии, имени, отчества (последнее - при наличии) и должности. При предоставлении государственной (муниципальной) услуги инвалидам обеспечиваются: возможность беспрепятственного доступа к объекту (зданию, помещению), в котором предоставляется государственная (муниципальная) услуга; 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w:t>
      </w:r>
      <w:r w:rsidR="00646A74" w:rsidRPr="00980681">
        <w:rPr>
          <w:rFonts w:ascii="Times New Roman" w:hAnsi="Times New Roman" w:cs="Times New Roman"/>
        </w:rPr>
        <w:t>-</w:t>
      </w:r>
      <w:r w:rsidRPr="00980681">
        <w:rPr>
          <w:rFonts w:ascii="Times New Roman" w:hAnsi="Times New Roman" w:cs="Times New Roman"/>
        </w:rPr>
        <w:t xml:space="preserve">коляски;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сопровождение инвалидов, имеющих стойкие расстройства функции зрения и самостоятельного передвижения;</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допуск сурдопереводчика и тифлосурдопереводчика;</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2.33. Основными показателями доступности предоставления государственной (муниципальной) услуги являются: </w:t>
      </w:r>
    </w:p>
    <w:p w:rsidR="00646A74"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наличие полной и понятной информации о порядке, сроках и ходе предоставления государственной (муниципальной) услуги в нформационно</w:t>
      </w:r>
      <w:r w:rsidR="00646A74" w:rsidRPr="00980681">
        <w:rPr>
          <w:rFonts w:ascii="Times New Roman" w:hAnsi="Times New Roman" w:cs="Times New Roman"/>
        </w:rPr>
        <w:t>-</w:t>
      </w:r>
      <w:r w:rsidRPr="00980681">
        <w:rPr>
          <w:rFonts w:ascii="Times New Roman" w:hAnsi="Times New Roman" w:cs="Times New Roman"/>
        </w:rPr>
        <w:t>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государственной (муниципальной) услуги с помощью ЕПГУ, регионального портала; возможность получения информации о ходе предоставления государственной (муниципальной) услуги, в том числе с использованием и</w:t>
      </w:r>
      <w:r w:rsidR="00646A74" w:rsidRPr="00980681">
        <w:rPr>
          <w:rFonts w:ascii="Times New Roman" w:hAnsi="Times New Roman" w:cs="Times New Roman"/>
        </w:rPr>
        <w:t>нформационно-</w:t>
      </w:r>
      <w:r w:rsidRPr="00980681">
        <w:rPr>
          <w:rFonts w:ascii="Times New Roman" w:hAnsi="Times New Roman" w:cs="Times New Roman"/>
        </w:rPr>
        <w:t xml:space="preserve">коммуникационных технологий. </w:t>
      </w:r>
    </w:p>
    <w:p w:rsidR="00EC77E7"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2.34. Основными показателями качества предоставления государственной (муниципальной) услуги являются:</w:t>
      </w:r>
    </w:p>
    <w:p w:rsidR="00EC77E7"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EC77E7"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 отсутствие обоснованных жалоб на действия (бездействие) сотрудников и их некорректное (невнимательное) отношение к заявителям;</w:t>
      </w:r>
    </w:p>
    <w:p w:rsidR="00EC77E7"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отсутствие нарушений установленных сроков в процессе предоставления государственной (муниципальной) услуги; </w:t>
      </w:r>
    </w:p>
    <w:p w:rsidR="008A4440" w:rsidRPr="00980681" w:rsidRDefault="004E6473"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w:t>
      </w:r>
      <w:r w:rsidR="00EC77E7" w:rsidRPr="00980681">
        <w:rPr>
          <w:rFonts w:ascii="Times New Roman" w:hAnsi="Times New Roman" w:cs="Times New Roman"/>
        </w:rPr>
        <w:t>рассмотрения,</w:t>
      </w:r>
      <w:r w:rsidRPr="00980681">
        <w:rPr>
          <w:rFonts w:ascii="Times New Roman" w:hAnsi="Times New Roman" w:cs="Times New Roman"/>
        </w:rPr>
        <w:t xml:space="preserve"> которых вынесены решения об удовлетворении (частичном удовлетворении) требований заявителей.</w:t>
      </w:r>
    </w:p>
    <w:p w:rsidR="008A4440" w:rsidRPr="00980681" w:rsidRDefault="005C7BFE" w:rsidP="00980681">
      <w:pPr>
        <w:spacing w:line="276" w:lineRule="auto"/>
        <w:ind w:firstLine="709"/>
        <w:jc w:val="both"/>
        <w:rPr>
          <w:rFonts w:ascii="Times New Roman" w:hAnsi="Times New Roman" w:cs="Times New Roman"/>
          <w:b/>
        </w:rPr>
      </w:pPr>
      <w:r w:rsidRPr="00980681">
        <w:rPr>
          <w:rFonts w:ascii="Times New Roman" w:hAnsi="Times New Roman" w:cs="Times New Roman"/>
          <w:b/>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8A4440" w:rsidRPr="00980681" w:rsidRDefault="008A4440" w:rsidP="00980681">
      <w:pPr>
        <w:spacing w:line="276" w:lineRule="auto"/>
        <w:ind w:firstLine="709"/>
        <w:jc w:val="both"/>
        <w:rPr>
          <w:rFonts w:ascii="Times New Roman" w:hAnsi="Times New Roman" w:cs="Times New Roman"/>
        </w:rPr>
      </w:pPr>
    </w:p>
    <w:p w:rsidR="008A4440" w:rsidRPr="00980681" w:rsidRDefault="008A4440" w:rsidP="00980681">
      <w:pPr>
        <w:spacing w:line="276" w:lineRule="auto"/>
        <w:ind w:firstLine="709"/>
        <w:jc w:val="both"/>
        <w:rPr>
          <w:rFonts w:ascii="Times New Roman" w:hAnsi="Times New Roman" w:cs="Times New Roman"/>
        </w:rPr>
      </w:pPr>
    </w:p>
    <w:p w:rsidR="008A4440" w:rsidRPr="00980681" w:rsidRDefault="008A4440" w:rsidP="00980681">
      <w:pPr>
        <w:spacing w:line="276" w:lineRule="auto"/>
        <w:ind w:firstLine="709"/>
        <w:jc w:val="both"/>
        <w:rPr>
          <w:rFonts w:ascii="Times New Roman" w:hAnsi="Times New Roman" w:cs="Times New Roman"/>
        </w:rPr>
      </w:pPr>
    </w:p>
    <w:p w:rsidR="008A4440" w:rsidRPr="00980681" w:rsidRDefault="008A4440" w:rsidP="00980681">
      <w:pPr>
        <w:spacing w:line="276" w:lineRule="auto"/>
        <w:ind w:firstLine="709"/>
        <w:jc w:val="both"/>
        <w:rPr>
          <w:rFonts w:ascii="Times New Roman" w:hAnsi="Times New Roman" w:cs="Times New Roman"/>
        </w:rPr>
      </w:pPr>
    </w:p>
    <w:p w:rsidR="00FF27A6"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3.1. Предоставление государственной (муниципальной) услуги включает в себя следующие административные процедуры: </w:t>
      </w:r>
    </w:p>
    <w:p w:rsidR="00FF27A6"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прием, проверка документов и регистрация заявления; </w:t>
      </w:r>
    </w:p>
    <w:p w:rsidR="00FF27A6"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FF27A6"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рассмотрение документов и сведений; </w:t>
      </w:r>
    </w:p>
    <w:p w:rsidR="00FF27A6"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принятие решения;</w:t>
      </w:r>
    </w:p>
    <w:p w:rsidR="008A4440"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выдача результата.</w:t>
      </w:r>
    </w:p>
    <w:p w:rsidR="008A4440" w:rsidRPr="00980681" w:rsidRDefault="008A4440" w:rsidP="00980681">
      <w:pPr>
        <w:spacing w:line="276" w:lineRule="auto"/>
        <w:ind w:firstLine="709"/>
        <w:jc w:val="both"/>
        <w:rPr>
          <w:rFonts w:ascii="Times New Roman" w:hAnsi="Times New Roman" w:cs="Times New Roman"/>
        </w:rPr>
      </w:pP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3.2. При предоставлении государственной (муниципальной) услуги в электронной форме заявителю обеспечиваются: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получение информации о порядке и сроках предоставления государственной (муниципальной) услуги;</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формирование заявления;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прием и регистрация Уполномоченным органом заявления и иных документов, необходимых для предоставления государственной услуги;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получение результата предоставления государственной (муниципальной) услуги; получение сведений о ходе рассмотрения заявления;</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осуществление оценки качества предоставления государственной (муниципальной) услуги;</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3.3. Формирование заявления.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При формировании заявления заявителю обеспечивается: а) возможность копирования и сохранения заявления и иных документов, указанных в Административном регламенте, необходимых для предоставления государственной (муниципальной) услуги;</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б) возможность печати на бумажном носителе копии электронной формы заявления;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д) возможность вернуться на любой из этапов заполнения электронной формы заявления без потери ранее введенной информации;</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е) 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регионального портала.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3.4. 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заявление (далее – </w:t>
      </w:r>
      <w:r w:rsidRPr="00980681">
        <w:rPr>
          <w:rFonts w:ascii="Times New Roman" w:hAnsi="Times New Roman" w:cs="Times New Roman"/>
        </w:rPr>
        <w:lastRenderedPageBreak/>
        <w:t>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Ответственное должностное лицо:</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проверяет наличие электронных заявлений, поступивших с ЕПГУ, регионального портала, с периодом не реже 2 раз в день;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рассматривает поступившие заявления и приложенные образы документов (документы);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производит действия в соответствии с пунктом 3.4 настоящего Административного регламента.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744921"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3D37B7"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D37B7"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При предоставлении государственной (муниципальной) услуги в электронной форме заявителю направляется: </w:t>
      </w:r>
    </w:p>
    <w:p w:rsidR="003D37B7"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 </w:t>
      </w:r>
    </w:p>
    <w:p w:rsidR="003D37B7"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3D37B7"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3.8. Оценка качества предоставления муниципальной услуги. 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w:t>
      </w:r>
      <w:r w:rsidRPr="00980681">
        <w:rPr>
          <w:rFonts w:ascii="Times New Roman" w:hAnsi="Times New Roman" w:cs="Times New Roman"/>
        </w:rPr>
        <w:lastRenderedPageBreak/>
        <w:t>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A4440" w:rsidRPr="00980681" w:rsidRDefault="00FF27A6" w:rsidP="00980681">
      <w:pPr>
        <w:spacing w:line="276" w:lineRule="auto"/>
        <w:ind w:firstLine="709"/>
        <w:jc w:val="both"/>
        <w:rPr>
          <w:rFonts w:ascii="Times New Roman" w:hAnsi="Times New Roman" w:cs="Times New Roman"/>
        </w:rPr>
      </w:pPr>
      <w:r w:rsidRPr="00980681">
        <w:rPr>
          <w:rFonts w:ascii="Times New Roman" w:hAnsi="Times New Roman" w:cs="Times New Roman"/>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4440" w:rsidRDefault="008A4440" w:rsidP="008A4440">
      <w:pPr>
        <w:rPr>
          <w:rFonts w:ascii="Times New Roman" w:eastAsia="Times New Roman" w:hAnsi="Times New Roman" w:cs="Times New Roman"/>
          <w:sz w:val="28"/>
          <w:szCs w:val="28"/>
        </w:rPr>
      </w:pPr>
    </w:p>
    <w:p w:rsidR="00AD6B82" w:rsidRDefault="00AD6B82" w:rsidP="008A4440">
      <w:pPr>
        <w:rPr>
          <w:rFonts w:ascii="Times New Roman" w:eastAsia="Times New Roman" w:hAnsi="Times New Roman" w:cs="Times New Roman"/>
          <w:sz w:val="28"/>
          <w:szCs w:val="28"/>
        </w:rPr>
      </w:pPr>
    </w:p>
    <w:p w:rsidR="00AD6B82" w:rsidRPr="00AD6B82" w:rsidRDefault="00AD6B82" w:rsidP="00AD6B82">
      <w:pPr>
        <w:jc w:val="center"/>
        <w:rPr>
          <w:rFonts w:ascii="Times New Roman" w:hAnsi="Times New Roman" w:cs="Times New Roman"/>
          <w:b/>
        </w:rPr>
      </w:pPr>
      <w:r w:rsidRPr="00AD6B82">
        <w:rPr>
          <w:rFonts w:ascii="Times New Roman" w:hAnsi="Times New Roman" w:cs="Times New Roman"/>
          <w:b/>
        </w:rPr>
        <w:t>4. Формы контроля за исполнением административного регламента</w:t>
      </w:r>
    </w:p>
    <w:p w:rsidR="00AD6B82" w:rsidRPr="00AD6B82" w:rsidRDefault="00AD6B82" w:rsidP="008A4440">
      <w:pPr>
        <w:rPr>
          <w:rFonts w:ascii="Times New Roman" w:eastAsia="Times New Roman" w:hAnsi="Times New Roman" w:cs="Times New Roman"/>
          <w:b/>
          <w:sz w:val="28"/>
          <w:szCs w:val="28"/>
        </w:rPr>
      </w:pPr>
    </w:p>
    <w:p w:rsidR="00AD6B82" w:rsidRDefault="00AD6B82" w:rsidP="008A4440">
      <w:pPr>
        <w:rPr>
          <w:rFonts w:ascii="Times New Roman" w:eastAsia="Times New Roman" w:hAnsi="Times New Roman" w:cs="Times New Roman"/>
          <w:sz w:val="28"/>
          <w:szCs w:val="28"/>
        </w:rPr>
      </w:pP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4.1. Контроль за соблюдением последовательности действий, определенных административными процедурами по предоставлению услуги, и принятием решений ответственными специалистами по исполнению регламента, осуществляется Главой администрации сельсовета Памяти 13 Борцов либо иным, уполномоченным главой Администрации администрации сельсовета Памяти 13 Борцов, лицом.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4.2. Проверка полноты и качества предоставления услуги включает в себя проведение проверок, выявление и устранение нарушений порядка и сроков предоставления услуги, рассмотрение обращений заявителей в ходе предоставления услуги, содержащие жалобы на решения, действия (бездействия) должностных лиц и муниципальных служащих.</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4.3. Контроль за исполнением регламента по предоставлению услуги осуществляется путем проведения: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услуги;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внеплановых проверок по соблюдению и исполнению должностными лицами положений настоящего регламента, осуществляемых по обращениям физических и юридических лиц, по поручениям Главы администрации сельсовета Памяти 13 Борцов, органов прокуратуры, органов государственной власти, на основании иных документов и сведений, указывающих на нарушения настоящего регламента.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4.4. Специалисты Администрации, работающие с заявлениями, оказывающие муниципальную услугу, несут персональную ответственность в соответствии с законодательством Российской Федерации за: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сохранность находящихся на рассмотрении документов;</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за достоверность вносимых в эти документы сведений;</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за соблюдение порядка оформления и выдачи документов;</w:t>
      </w:r>
    </w:p>
    <w:p w:rsidR="00AD6B82" w:rsidRPr="00AD6B82" w:rsidRDefault="00AD6B82" w:rsidP="00AD6B82">
      <w:pPr>
        <w:spacing w:line="276" w:lineRule="auto"/>
        <w:ind w:firstLine="720"/>
        <w:jc w:val="both"/>
        <w:rPr>
          <w:rFonts w:ascii="Times New Roman" w:hAnsi="Times New Roman" w:cs="Times New Roman"/>
          <w:sz w:val="28"/>
          <w:szCs w:val="28"/>
        </w:rPr>
      </w:pPr>
      <w:r w:rsidRPr="00AD6B82">
        <w:rPr>
          <w:rFonts w:ascii="Times New Roman" w:hAnsi="Times New Roman" w:cs="Times New Roman"/>
          <w:sz w:val="28"/>
          <w:szCs w:val="28"/>
        </w:rPr>
        <w:t xml:space="preserve">- за соответствие результатов рассмотрения заявлений требованиям законодательства Российской Федерации.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lastRenderedPageBreak/>
        <w:t xml:space="preserve">4.5. Сведения, содержащиеся в заявлении, а также персональные данные заявителя могут использоваться только в служебных целях и в соответствии с полномочиями лица, работающего с заявлением.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Запрещается разглашение содержащейся в заявлении информации о частной жизни обратившихся заявителей без их согласия.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Не является разглашением сведений, содержащихся в заявлении, направление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вопросов.</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w:t>
      </w:r>
    </w:p>
    <w:p w:rsidR="00AD6B82" w:rsidRPr="00AD6B82" w:rsidRDefault="00AD6B82" w:rsidP="00AD6B82">
      <w:pPr>
        <w:spacing w:line="276" w:lineRule="auto"/>
        <w:ind w:firstLine="709"/>
        <w:jc w:val="both"/>
        <w:rPr>
          <w:rFonts w:ascii="Times New Roman" w:hAnsi="Times New Roman" w:cs="Times New Roman"/>
          <w:b/>
          <w:sz w:val="28"/>
          <w:szCs w:val="28"/>
        </w:rPr>
      </w:pPr>
      <w:r w:rsidRPr="00AD6B82">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5.1. Заявитель может обратиться с жалобой, в том числе в следующих случаях: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1) нарушение срока регистрации запроса заявителя о предоставлении муниципальной услуги;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2)  нарушение срока предоставления муниципальной услуги;</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7)отказ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AD6B82" w:rsidRPr="00AD6B82" w:rsidRDefault="00AD6B82" w:rsidP="00AD6B82">
      <w:pPr>
        <w:spacing w:line="276" w:lineRule="auto"/>
        <w:ind w:firstLine="709"/>
        <w:jc w:val="both"/>
        <w:rPr>
          <w:rFonts w:ascii="Times New Roman" w:hAnsi="Times New Roman" w:cs="Times New Roman"/>
          <w:sz w:val="28"/>
          <w:szCs w:val="28"/>
        </w:rPr>
      </w:pP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5.2. Жалоба подается в письменной форме на бумажном носителе, в электронной форме в администрацию сельсовета Памяти 13 Борцов. Жалоба может быть направлена по почте, с использованием официального сайта администрации сельсовета Памяти 13 Борцов, а также может быть принята при личном приеме заявителя.</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Жалоба должна содержать: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По результатам рассмотрения жалобы орган, предоставляющий муниципальную услугу, принимает одно из следующих решений:</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 1)  удовлетворяет жалобу, в том числе в форме отмены принятого </w:t>
      </w:r>
      <w:r w:rsidRPr="00AD6B82">
        <w:rPr>
          <w:rFonts w:ascii="Times New Roman" w:hAnsi="Times New Roman" w:cs="Times New Roman"/>
          <w:sz w:val="28"/>
          <w:szCs w:val="28"/>
        </w:rPr>
        <w:lastRenderedPageBreak/>
        <w:t xml:space="preserve">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 xml:space="preserve">2) отказывает в удовлетворении жалобы. </w:t>
      </w:r>
    </w:p>
    <w:p w:rsidR="00AD6B82" w:rsidRPr="00AD6B82" w:rsidRDefault="00AD6B82" w:rsidP="00AD6B82">
      <w:pPr>
        <w:spacing w:line="276" w:lineRule="auto"/>
        <w:ind w:firstLine="709"/>
        <w:jc w:val="both"/>
        <w:rPr>
          <w:rFonts w:ascii="Times New Roman" w:hAnsi="Times New Roman" w:cs="Times New Roman"/>
          <w:sz w:val="28"/>
          <w:szCs w:val="28"/>
        </w:rPr>
      </w:pPr>
      <w:r w:rsidRPr="00AD6B82">
        <w:rPr>
          <w:rFonts w:ascii="Times New Roman" w:hAnsi="Times New Roman" w:cs="Times New Roman"/>
          <w:sz w:val="28"/>
          <w:szCs w:val="28"/>
        </w:rPr>
        <w:t>Не позднее дня, следующего за днем принятия одного из вышеназванных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6B82" w:rsidRPr="00AD6B82" w:rsidRDefault="00AD6B82" w:rsidP="00AD6B82">
      <w:pPr>
        <w:spacing w:line="276" w:lineRule="auto"/>
        <w:ind w:left="6656" w:right="-1" w:firstLine="424"/>
        <w:jc w:val="both"/>
        <w:rPr>
          <w:rFonts w:ascii="Times New Roman" w:hAnsi="Times New Roman" w:cs="Times New Roman"/>
          <w:sz w:val="28"/>
          <w:szCs w:val="28"/>
        </w:rPr>
      </w:pPr>
      <w:r w:rsidRPr="00AD6B82">
        <w:rPr>
          <w:rFonts w:ascii="Times New Roman" w:hAnsi="Times New Roman" w:cs="Times New Roman"/>
          <w:sz w:val="28"/>
          <w:szCs w:val="28"/>
        </w:rPr>
        <w:t xml:space="preserve">      </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5.3. Способы информирования заявителей о порядке подачи и рассмотрения жалобы, в том числе с использованием ЕПГУ, РПГУ.</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AD6B82" w:rsidRP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D6B82" w:rsidRDefault="00AD6B82" w:rsidP="00AD6B82">
      <w:pPr>
        <w:pStyle w:val="ConsPlusNormal"/>
        <w:spacing w:line="276" w:lineRule="auto"/>
        <w:ind w:firstLine="540"/>
        <w:jc w:val="both"/>
        <w:rPr>
          <w:rFonts w:ascii="Times New Roman" w:hAnsi="Times New Roman" w:cs="Times New Roman"/>
          <w:sz w:val="28"/>
          <w:szCs w:val="28"/>
        </w:rPr>
      </w:pPr>
      <w:r w:rsidRPr="00AD6B82">
        <w:rPr>
          <w:rFonts w:ascii="Times New Roman" w:hAnsi="Times New Roman" w:cs="Times New Roman"/>
          <w:sz w:val="28"/>
          <w:szCs w:val="28"/>
        </w:rPr>
        <w:t xml:space="preserve">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w:t>
      </w:r>
      <w:r w:rsidRPr="00AD6B82">
        <w:rPr>
          <w:rFonts w:ascii="Times New Roman" w:hAnsi="Times New Roman" w:cs="Times New Roman"/>
          <w:sz w:val="28"/>
          <w:szCs w:val="28"/>
        </w:rPr>
        <w:lastRenderedPageBreak/>
        <w:t>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FB2D33" w:rsidRDefault="00FB2D33" w:rsidP="00FB2D33">
      <w:pPr>
        <w:pStyle w:val="ConsPlusNormal"/>
        <w:spacing w:line="276" w:lineRule="auto"/>
        <w:ind w:firstLine="540"/>
        <w:jc w:val="center"/>
      </w:pPr>
      <w:r w:rsidRPr="00FB2D33">
        <w:rPr>
          <w:rFonts w:ascii="Times New Roman" w:eastAsia="Arial Unicode MS" w:hAnsi="Times New Roman" w:cs="Times New Roman"/>
          <w:b/>
          <w:color w:val="000000"/>
          <w:sz w:val="28"/>
          <w:szCs w:val="28"/>
          <w:lang w:bidi="ru-RU"/>
        </w:rPr>
        <w:t>6. Особенности выполнения административных процедур (действий) в многофункциональных</w:t>
      </w:r>
      <w:r>
        <w:t xml:space="preserve"> </w:t>
      </w:r>
      <w:r w:rsidRPr="00FB2D33">
        <w:rPr>
          <w:rFonts w:ascii="Times New Roman" w:eastAsia="Arial Unicode MS" w:hAnsi="Times New Roman" w:cs="Times New Roman"/>
          <w:b/>
          <w:color w:val="000000"/>
          <w:sz w:val="28"/>
          <w:szCs w:val="28"/>
          <w:lang w:bidi="ru-RU"/>
        </w:rPr>
        <w:t>центрах предоставления государственных и муниципальных услуг</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6.1 Многофункциональный центр осуществляет:</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иные процедуры и действия, предусмотренные Федеральным законом № 210- ФЗ.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6.2. Информирование заявителя многофункциональными центрами осуществляется следующими способами:</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Ответ на телефонный звонок должен начинаться с информации о наименовании организации, фамилии, имени, отчестве и должности работника </w:t>
      </w:r>
      <w:r w:rsidRPr="00294623">
        <w:rPr>
          <w:rFonts w:ascii="Times New Roman" w:hAnsi="Times New Roman" w:cs="Times New Roman"/>
          <w:sz w:val="28"/>
          <w:szCs w:val="28"/>
        </w:rPr>
        <w:lastRenderedPageBreak/>
        <w:t xml:space="preserve">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назначить другое время для консультаций.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6.3.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6.4.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lastRenderedPageBreak/>
        <w:t xml:space="preserve">Работник многофункционального центра осуществляет следующие действия: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проверяет полномочия представителя заявителя (в случае обращения представителя заявителя); </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определяет статус исполнения заявления о предоставлении государственной услуги в ГИС; 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B2D33" w:rsidRPr="00294623" w:rsidRDefault="00FB2D33" w:rsidP="00294623">
      <w:pPr>
        <w:pStyle w:val="ConsPlusNormal"/>
        <w:spacing w:line="276" w:lineRule="auto"/>
        <w:ind w:firstLine="539"/>
        <w:jc w:val="both"/>
        <w:rPr>
          <w:rFonts w:ascii="Times New Roman" w:hAnsi="Times New Roman" w:cs="Times New Roman"/>
          <w:sz w:val="28"/>
          <w:szCs w:val="28"/>
        </w:rPr>
      </w:pPr>
      <w:r w:rsidRPr="00294623">
        <w:rPr>
          <w:rFonts w:ascii="Times New Roman" w:hAnsi="Times New Roman" w:cs="Times New Roman"/>
          <w:sz w:val="28"/>
          <w:szCs w:val="28"/>
        </w:rPr>
        <w:t xml:space="preserve"> 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w:t>
      </w:r>
    </w:p>
    <w:p w:rsidR="00AD6B82" w:rsidRPr="00AD6B82" w:rsidRDefault="00AD6B82" w:rsidP="00FB2D33">
      <w:pPr>
        <w:spacing w:line="276" w:lineRule="auto"/>
        <w:ind w:left="6656" w:right="-1" w:firstLine="424"/>
        <w:rPr>
          <w:rFonts w:ascii="Times New Roman" w:hAnsi="Times New Roman" w:cs="Times New Roman"/>
          <w:sz w:val="28"/>
          <w:szCs w:val="28"/>
        </w:rPr>
      </w:pPr>
    </w:p>
    <w:p w:rsidR="00AD6B82" w:rsidRPr="00AD6B82" w:rsidRDefault="00AD6B82" w:rsidP="00FB2D33">
      <w:pPr>
        <w:spacing w:line="276" w:lineRule="auto"/>
        <w:ind w:left="6656" w:right="-1" w:firstLine="424"/>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ind w:left="6656" w:right="-1" w:firstLine="424"/>
        <w:jc w:val="both"/>
        <w:rPr>
          <w:rFonts w:ascii="Times New Roman" w:hAnsi="Times New Roman" w:cs="Times New Roman"/>
          <w:sz w:val="28"/>
          <w:szCs w:val="28"/>
        </w:rPr>
      </w:pPr>
    </w:p>
    <w:p w:rsidR="00AD6B82" w:rsidRPr="00AD6B82" w:rsidRDefault="00AD6B82" w:rsidP="00AD6B82">
      <w:pPr>
        <w:spacing w:line="276" w:lineRule="auto"/>
        <w:jc w:val="both"/>
        <w:rPr>
          <w:rFonts w:ascii="Times New Roman" w:eastAsia="Times New Roman" w:hAnsi="Times New Roman" w:cs="Times New Roman"/>
          <w:sz w:val="28"/>
          <w:szCs w:val="28"/>
        </w:rPr>
      </w:pPr>
    </w:p>
    <w:p w:rsidR="00AD6B82" w:rsidRPr="00AD6B82" w:rsidRDefault="00AD6B82" w:rsidP="00AD6B82">
      <w:pPr>
        <w:spacing w:line="276" w:lineRule="auto"/>
        <w:jc w:val="both"/>
        <w:rPr>
          <w:rFonts w:ascii="Times New Roman" w:eastAsia="Times New Roman" w:hAnsi="Times New Roman" w:cs="Times New Roman"/>
          <w:sz w:val="28"/>
          <w:szCs w:val="28"/>
        </w:rPr>
      </w:pPr>
    </w:p>
    <w:p w:rsidR="002C7BCE" w:rsidRDefault="00181E4E" w:rsidP="00A906C1">
      <w:pPr>
        <w:pStyle w:val="30"/>
        <w:shd w:val="clear" w:color="auto" w:fill="auto"/>
        <w:spacing w:before="160" w:after="260"/>
        <w:jc w:val="right"/>
      </w:pPr>
      <w:r>
        <w:rPr>
          <w:noProof/>
          <w:lang w:bidi="ar-SA"/>
        </w:rPr>
        <w:lastRenderedPageBreak/>
        <w:drawing>
          <wp:inline distT="0" distB="0" distL="0" distR="0" wp14:anchorId="692D2301" wp14:editId="03A4CF09">
            <wp:extent cx="6115685" cy="86498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685" cy="8649896"/>
                    </a:xfrm>
                    <a:prstGeom prst="rect">
                      <a:avLst/>
                    </a:prstGeom>
                  </pic:spPr>
                </pic:pic>
              </a:graphicData>
            </a:graphic>
          </wp:inline>
        </w:drawing>
      </w:r>
    </w:p>
    <w:p w:rsidR="002C7BCE" w:rsidRDefault="002C7BCE" w:rsidP="00A906C1">
      <w:pPr>
        <w:pStyle w:val="30"/>
        <w:shd w:val="clear" w:color="auto" w:fill="auto"/>
        <w:spacing w:before="160" w:after="260"/>
        <w:jc w:val="right"/>
      </w:pPr>
    </w:p>
    <w:p w:rsidR="002C7BCE" w:rsidRDefault="002C7BCE" w:rsidP="00A906C1">
      <w:pPr>
        <w:pStyle w:val="30"/>
        <w:shd w:val="clear" w:color="auto" w:fill="auto"/>
        <w:spacing w:before="160" w:after="260"/>
        <w:jc w:val="right"/>
      </w:pPr>
    </w:p>
    <w:p w:rsidR="00294623" w:rsidRDefault="002C7BCE" w:rsidP="00A906C1">
      <w:pPr>
        <w:pStyle w:val="30"/>
        <w:shd w:val="clear" w:color="auto" w:fill="auto"/>
        <w:spacing w:before="160" w:after="260"/>
        <w:jc w:val="right"/>
        <w:rPr>
          <w:noProof/>
          <w:lang w:bidi="ar-SA"/>
        </w:rPr>
      </w:pPr>
      <w:r>
        <w:rPr>
          <w:noProof/>
          <w:lang w:bidi="ar-SA"/>
        </w:rPr>
        <w:lastRenderedPageBreak/>
        <w:drawing>
          <wp:inline distT="0" distB="0" distL="0" distR="0" wp14:anchorId="4FBB0B03" wp14:editId="55A25F7C">
            <wp:extent cx="6115685" cy="8650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5D7DD25B" wp14:editId="10BD4C6C">
            <wp:extent cx="6115685" cy="8650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5D1CA14F" wp14:editId="11AA26DD">
            <wp:extent cx="6115685" cy="8650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5685" cy="8650605"/>
                    </a:xfrm>
                    <a:prstGeom prst="rect">
                      <a:avLst/>
                    </a:prstGeom>
                  </pic:spPr>
                </pic:pic>
              </a:graphicData>
            </a:graphic>
          </wp:inline>
        </w:drawing>
      </w:r>
    </w:p>
    <w:p w:rsidR="00294623" w:rsidRDefault="00294623" w:rsidP="00A906C1">
      <w:pPr>
        <w:pStyle w:val="30"/>
        <w:shd w:val="clear" w:color="auto" w:fill="auto"/>
        <w:spacing w:before="160" w:after="260"/>
        <w:jc w:val="right"/>
        <w:rPr>
          <w:noProof/>
          <w:lang w:bidi="ar-SA"/>
        </w:rPr>
      </w:pPr>
    </w:p>
    <w:p w:rsidR="002042B7" w:rsidRDefault="002042B7" w:rsidP="00A906C1">
      <w:pPr>
        <w:pStyle w:val="30"/>
        <w:shd w:val="clear" w:color="auto" w:fill="auto"/>
        <w:spacing w:before="160" w:after="260"/>
        <w:jc w:val="right"/>
        <w:rPr>
          <w:noProof/>
          <w:lang w:bidi="ar-SA"/>
        </w:rPr>
      </w:pPr>
    </w:p>
    <w:p w:rsidR="00A92E15" w:rsidRDefault="002042B7" w:rsidP="002042B7">
      <w:pPr>
        <w:pStyle w:val="30"/>
        <w:shd w:val="clear" w:color="auto" w:fill="auto"/>
        <w:spacing w:before="160" w:after="260"/>
        <w:jc w:val="both"/>
      </w:pPr>
      <w:r>
        <w:rPr>
          <w:noProof/>
          <w:lang w:bidi="ar-SA"/>
        </w:rPr>
        <w:lastRenderedPageBreak/>
        <w:drawing>
          <wp:inline distT="0" distB="0" distL="0" distR="0" wp14:anchorId="175817B2" wp14:editId="58604354">
            <wp:extent cx="6115685" cy="8650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685" cy="8650605"/>
                    </a:xfrm>
                    <a:prstGeom prst="rect">
                      <a:avLst/>
                    </a:prstGeom>
                  </pic:spPr>
                </pic:pic>
              </a:graphicData>
            </a:graphic>
          </wp:inline>
        </w:drawing>
      </w:r>
      <w:r w:rsidR="00554BC3">
        <w:rPr>
          <w:noProof/>
          <w:lang w:bidi="ar-SA"/>
        </w:rPr>
        <w:lastRenderedPageBreak/>
        <w:drawing>
          <wp:inline distT="0" distB="0" distL="0" distR="0" wp14:anchorId="53185D74" wp14:editId="6B46C61E">
            <wp:extent cx="6115685" cy="8650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3460A362" wp14:editId="3537079F">
            <wp:extent cx="6115685" cy="8650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2F99958F" wp14:editId="02ED561D">
            <wp:extent cx="6115685" cy="8650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414A1CB4" wp14:editId="6067DF7D">
            <wp:extent cx="5895975" cy="8339826"/>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5975" cy="8339826"/>
                    </a:xfrm>
                    <a:prstGeom prst="rect">
                      <a:avLst/>
                    </a:prstGeom>
                  </pic:spPr>
                </pic:pic>
              </a:graphicData>
            </a:graphic>
          </wp:inline>
        </w:drawing>
      </w:r>
      <w:r>
        <w:rPr>
          <w:noProof/>
          <w:lang w:bidi="ar-SA"/>
        </w:rPr>
        <w:lastRenderedPageBreak/>
        <w:drawing>
          <wp:inline distT="0" distB="0" distL="0" distR="0" wp14:anchorId="06A20DFF" wp14:editId="19CFF9A7">
            <wp:extent cx="6115685" cy="8650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06C299DA" wp14:editId="7BAF6EC3">
            <wp:extent cx="6115685" cy="8650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55830825" wp14:editId="7550C9E6">
            <wp:extent cx="6115685" cy="8650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466CE943" wp14:editId="28E35645">
            <wp:extent cx="6115685" cy="8650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4F923F38" wp14:editId="1F628B73">
            <wp:extent cx="6115685" cy="8650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6F85B64C" wp14:editId="130DB600">
            <wp:extent cx="6115685" cy="86506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0820A710" wp14:editId="6ADC5657">
            <wp:extent cx="6115685" cy="86506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63B32FA3" wp14:editId="4E2E3867">
            <wp:extent cx="6115685" cy="86506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3C19CF1B" wp14:editId="588BCA22">
            <wp:extent cx="6115685" cy="8650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6F079D46" wp14:editId="2CB41910">
            <wp:extent cx="6115685" cy="86506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5685" cy="8650605"/>
                    </a:xfrm>
                    <a:prstGeom prst="rect">
                      <a:avLst/>
                    </a:prstGeom>
                  </pic:spPr>
                </pic:pic>
              </a:graphicData>
            </a:graphic>
          </wp:inline>
        </w:drawing>
      </w:r>
      <w:r>
        <w:rPr>
          <w:noProof/>
          <w:lang w:bidi="ar-SA"/>
        </w:rPr>
        <w:lastRenderedPageBreak/>
        <w:drawing>
          <wp:inline distT="0" distB="0" distL="0" distR="0" wp14:anchorId="501AFE70" wp14:editId="3C715D05">
            <wp:extent cx="6115685" cy="43237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5685" cy="4323715"/>
                    </a:xfrm>
                    <a:prstGeom prst="rect">
                      <a:avLst/>
                    </a:prstGeom>
                  </pic:spPr>
                </pic:pic>
              </a:graphicData>
            </a:graphic>
          </wp:inline>
        </w:drawing>
      </w:r>
      <w:r>
        <w:rPr>
          <w:noProof/>
          <w:lang w:bidi="ar-SA"/>
        </w:rPr>
        <w:drawing>
          <wp:inline distT="0" distB="0" distL="0" distR="0" wp14:anchorId="4DF1DC04" wp14:editId="18EAC389">
            <wp:extent cx="6115685" cy="43237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685" cy="4323715"/>
                    </a:xfrm>
                    <a:prstGeom prst="rect">
                      <a:avLst/>
                    </a:prstGeom>
                  </pic:spPr>
                </pic:pic>
              </a:graphicData>
            </a:graphic>
          </wp:inline>
        </w:drawing>
      </w:r>
      <w:r>
        <w:rPr>
          <w:noProof/>
          <w:lang w:bidi="ar-SA"/>
        </w:rPr>
        <w:lastRenderedPageBreak/>
        <w:drawing>
          <wp:inline distT="0" distB="0" distL="0" distR="0" wp14:anchorId="19BB07A5" wp14:editId="131DB01C">
            <wp:extent cx="6115685" cy="43237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5685" cy="4323715"/>
                    </a:xfrm>
                    <a:prstGeom prst="rect">
                      <a:avLst/>
                    </a:prstGeom>
                  </pic:spPr>
                </pic:pic>
              </a:graphicData>
            </a:graphic>
          </wp:inline>
        </w:drawing>
      </w:r>
      <w:r>
        <w:rPr>
          <w:noProof/>
          <w:lang w:bidi="ar-SA"/>
        </w:rPr>
        <w:drawing>
          <wp:inline distT="0" distB="0" distL="0" distR="0" wp14:anchorId="3FB63135" wp14:editId="378FD6DF">
            <wp:extent cx="6115685" cy="43237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5685" cy="4323715"/>
                    </a:xfrm>
                    <a:prstGeom prst="rect">
                      <a:avLst/>
                    </a:prstGeom>
                  </pic:spPr>
                </pic:pic>
              </a:graphicData>
            </a:graphic>
          </wp:inline>
        </w:drawing>
      </w:r>
      <w:r>
        <w:rPr>
          <w:noProof/>
          <w:lang w:bidi="ar-SA"/>
        </w:rPr>
        <w:lastRenderedPageBreak/>
        <w:drawing>
          <wp:inline distT="0" distB="0" distL="0" distR="0" wp14:anchorId="7C6CCA72" wp14:editId="0CA2A2E6">
            <wp:extent cx="6115685" cy="43237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5685" cy="4323715"/>
                    </a:xfrm>
                    <a:prstGeom prst="rect">
                      <a:avLst/>
                    </a:prstGeom>
                  </pic:spPr>
                </pic:pic>
              </a:graphicData>
            </a:graphic>
          </wp:inline>
        </w:drawing>
      </w:r>
      <w:r>
        <w:rPr>
          <w:noProof/>
          <w:lang w:bidi="ar-SA"/>
        </w:rPr>
        <w:drawing>
          <wp:inline distT="0" distB="0" distL="0" distR="0" wp14:anchorId="5D2AA9CE" wp14:editId="16BF9538">
            <wp:extent cx="6115685" cy="43237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685" cy="4323715"/>
                    </a:xfrm>
                    <a:prstGeom prst="rect">
                      <a:avLst/>
                    </a:prstGeom>
                  </pic:spPr>
                </pic:pic>
              </a:graphicData>
            </a:graphic>
          </wp:inline>
        </w:drawing>
      </w:r>
      <w:r>
        <w:rPr>
          <w:noProof/>
          <w:lang w:bidi="ar-SA"/>
        </w:rPr>
        <w:lastRenderedPageBreak/>
        <w:drawing>
          <wp:inline distT="0" distB="0" distL="0" distR="0" wp14:anchorId="01EDFE61" wp14:editId="67DB0A77">
            <wp:extent cx="6115685" cy="43237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5685" cy="4323715"/>
                    </a:xfrm>
                    <a:prstGeom prst="rect">
                      <a:avLst/>
                    </a:prstGeom>
                  </pic:spPr>
                </pic:pic>
              </a:graphicData>
            </a:graphic>
          </wp:inline>
        </w:drawing>
      </w:r>
      <w:r>
        <w:rPr>
          <w:noProof/>
          <w:lang w:bidi="ar-SA"/>
        </w:rPr>
        <w:drawing>
          <wp:inline distT="0" distB="0" distL="0" distR="0" wp14:anchorId="187F9F63" wp14:editId="36B4F125">
            <wp:extent cx="6115685" cy="43237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5685" cy="4323715"/>
                    </a:xfrm>
                    <a:prstGeom prst="rect">
                      <a:avLst/>
                    </a:prstGeom>
                  </pic:spPr>
                </pic:pic>
              </a:graphicData>
            </a:graphic>
          </wp:inline>
        </w:drawing>
      </w:r>
    </w:p>
    <w:sectPr w:rsidR="00A92E15" w:rsidSect="00181E4E">
      <w:pgSz w:w="11900" w:h="16840"/>
      <w:pgMar w:top="425" w:right="851" w:bottom="284" w:left="1418" w:header="0" w:footer="1095"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44B" w:rsidRDefault="009A544B">
      <w:r>
        <w:separator/>
      </w:r>
    </w:p>
  </w:endnote>
  <w:endnote w:type="continuationSeparator" w:id="0">
    <w:p w:rsidR="009A544B" w:rsidRDefault="009A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44B" w:rsidRDefault="009A544B"/>
  </w:footnote>
  <w:footnote w:type="continuationSeparator" w:id="0">
    <w:p w:rsidR="009A544B" w:rsidRDefault="009A544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BA20862"/>
    <w:multiLevelType w:val="multilevel"/>
    <w:tmpl w:val="B686ADE8"/>
    <w:lvl w:ilvl="0">
      <w:start w:val="6"/>
      <w:numFmt w:val="decimal"/>
      <w:lvlText w:val="3.%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7E0EB9"/>
    <w:multiLevelType w:val="multilevel"/>
    <w:tmpl w:val="18DE68A0"/>
    <w:lvl w:ilvl="0">
      <w:start w:val="1"/>
      <w:numFmt w:val="decimal"/>
      <w:lvlText w:val="1.%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start w:val="3"/>
      <w:numFmt w:val="decimal"/>
      <w:lvlText w:val="%1.%2."/>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F06A60"/>
    <w:multiLevelType w:val="multilevel"/>
    <w:tmpl w:val="79E025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591B89"/>
    <w:multiLevelType w:val="multilevel"/>
    <w:tmpl w:val="029C5DF2"/>
    <w:lvl w:ilvl="0">
      <w:start w:val="26"/>
      <w:numFmt w:val="decimal"/>
      <w:lvlText w:val="2.%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A30273"/>
    <w:multiLevelType w:val="multilevel"/>
    <w:tmpl w:val="55F29C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5F034C"/>
    <w:multiLevelType w:val="multilevel"/>
    <w:tmpl w:val="3BFEDC28"/>
    <w:lvl w:ilvl="0">
      <w:start w:val="4"/>
      <w:numFmt w:val="decimal"/>
      <w:lvlText w:val="6.%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C11CD3"/>
    <w:multiLevelType w:val="multilevel"/>
    <w:tmpl w:val="0590BED0"/>
    <w:lvl w:ilvl="0">
      <w:start w:val="3"/>
      <w:numFmt w:val="upperRoman"/>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910681"/>
    <w:multiLevelType w:val="multilevel"/>
    <w:tmpl w:val="71C0321A"/>
    <w:lvl w:ilvl="0">
      <w:start w:val="1"/>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854B2E"/>
    <w:multiLevelType w:val="multilevel"/>
    <w:tmpl w:val="CBE8156A"/>
    <w:lvl w:ilvl="0">
      <w:start w:val="1"/>
      <w:numFmt w:val="decimal"/>
      <w:lvlText w:val="4.%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9D4E77"/>
    <w:multiLevelType w:val="multilevel"/>
    <w:tmpl w:val="CC069C80"/>
    <w:lvl w:ilvl="0">
      <w:start w:val="1"/>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447231"/>
    <w:multiLevelType w:val="multilevel"/>
    <w:tmpl w:val="1144BD1E"/>
    <w:lvl w:ilvl="0">
      <w:start w:val="1"/>
      <w:numFmt w:val="decimal"/>
      <w:lvlText w:val="3.%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D23B74"/>
    <w:multiLevelType w:val="multilevel"/>
    <w:tmpl w:val="FE5A4DF8"/>
    <w:lvl w:ilvl="0">
      <w:start w:val="5"/>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ED33222"/>
    <w:multiLevelType w:val="hybridMultilevel"/>
    <w:tmpl w:val="B5369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0"/>
  </w:num>
  <w:num w:numId="5">
    <w:abstractNumId w:val="5"/>
  </w:num>
  <w:num w:numId="6">
    <w:abstractNumId w:val="4"/>
  </w:num>
  <w:num w:numId="7">
    <w:abstractNumId w:val="7"/>
  </w:num>
  <w:num w:numId="8">
    <w:abstractNumId w:val="11"/>
  </w:num>
  <w:num w:numId="9">
    <w:abstractNumId w:val="9"/>
  </w:num>
  <w:num w:numId="10">
    <w:abstractNumId w:val="12"/>
  </w:num>
  <w:num w:numId="11">
    <w:abstractNumId w:val="8"/>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1"/>
    <w:rsid w:val="0006387A"/>
    <w:rsid w:val="000936D3"/>
    <w:rsid w:val="000B4B2B"/>
    <w:rsid w:val="001127C2"/>
    <w:rsid w:val="00165EB2"/>
    <w:rsid w:val="00181E4E"/>
    <w:rsid w:val="001C20B1"/>
    <w:rsid w:val="002042B7"/>
    <w:rsid w:val="00275AF1"/>
    <w:rsid w:val="0029322F"/>
    <w:rsid w:val="00294623"/>
    <w:rsid w:val="002B3AA6"/>
    <w:rsid w:val="002C7BCE"/>
    <w:rsid w:val="003D37B7"/>
    <w:rsid w:val="004426CD"/>
    <w:rsid w:val="004B237F"/>
    <w:rsid w:val="004E6473"/>
    <w:rsid w:val="00554BC3"/>
    <w:rsid w:val="005C7BFE"/>
    <w:rsid w:val="005D77E6"/>
    <w:rsid w:val="005F5FDF"/>
    <w:rsid w:val="006435DB"/>
    <w:rsid w:val="00646A74"/>
    <w:rsid w:val="006C3596"/>
    <w:rsid w:val="006C3F07"/>
    <w:rsid w:val="006C7E02"/>
    <w:rsid w:val="00733713"/>
    <w:rsid w:val="00744921"/>
    <w:rsid w:val="0078105F"/>
    <w:rsid w:val="007A388B"/>
    <w:rsid w:val="008446F6"/>
    <w:rsid w:val="00887D64"/>
    <w:rsid w:val="00892B74"/>
    <w:rsid w:val="008A4440"/>
    <w:rsid w:val="00930391"/>
    <w:rsid w:val="00936D68"/>
    <w:rsid w:val="0096019E"/>
    <w:rsid w:val="00980681"/>
    <w:rsid w:val="009A544B"/>
    <w:rsid w:val="00A906C1"/>
    <w:rsid w:val="00A92E15"/>
    <w:rsid w:val="00AA1113"/>
    <w:rsid w:val="00AD6B82"/>
    <w:rsid w:val="00BF400A"/>
    <w:rsid w:val="00C93D17"/>
    <w:rsid w:val="00D3775C"/>
    <w:rsid w:val="00DB5C66"/>
    <w:rsid w:val="00E14049"/>
    <w:rsid w:val="00EC77E7"/>
    <w:rsid w:val="00F4198A"/>
    <w:rsid w:val="00F6719C"/>
    <w:rsid w:val="00F67CC0"/>
    <w:rsid w:val="00FB2D33"/>
    <w:rsid w:val="00FF2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6AC1F-2E16-482F-972E-E00FCC82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0"/>
    <w:link w:val="10"/>
    <w:qFormat/>
    <w:rsid w:val="00F67CC0"/>
    <w:pPr>
      <w:keepNext/>
      <w:widowControl/>
      <w:numPr>
        <w:numId w:val="1"/>
      </w:numPr>
      <w:suppressAutoHyphens/>
      <w:spacing w:before="240" w:after="120"/>
      <w:outlineLvl w:val="0"/>
    </w:pPr>
    <w:rPr>
      <w:rFonts w:ascii="Arial" w:eastAsia="Andale Sans UI" w:hAnsi="Arial" w:cs="Tahoma"/>
      <w:color w:val="auto"/>
      <w:kern w:val="1"/>
      <w:sz w:val="28"/>
      <w:szCs w:val="28"/>
      <w:lang w:eastAsia="ar-SA"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1"/>
    <w:link w:val="20"/>
    <w:rPr>
      <w:rFonts w:ascii="Arial" w:eastAsia="Arial" w:hAnsi="Arial" w:cs="Arial"/>
      <w:b w:val="0"/>
      <w:bCs w:val="0"/>
      <w:i w:val="0"/>
      <w:iCs w:val="0"/>
      <w:smallCaps w:val="0"/>
      <w:strike w:val="0"/>
      <w:sz w:val="28"/>
      <w:szCs w:val="28"/>
      <w:u w:val="none"/>
    </w:rPr>
  </w:style>
  <w:style w:type="character" w:customStyle="1" w:styleId="4">
    <w:name w:val="Основной текст (4)_"/>
    <w:basedOn w:val="a1"/>
    <w:link w:val="40"/>
    <w:rPr>
      <w:rFonts w:ascii="Arial" w:eastAsia="Arial" w:hAnsi="Arial" w:cs="Arial"/>
      <w:b w:val="0"/>
      <w:bCs w:val="0"/>
      <w:i w:val="0"/>
      <w:iCs w:val="0"/>
      <w:smallCaps w:val="0"/>
      <w:strike w:val="0"/>
      <w:u w:val="none"/>
    </w:rPr>
  </w:style>
  <w:style w:type="character" w:customStyle="1" w:styleId="3">
    <w:name w:val="Основной текст (3)_"/>
    <w:basedOn w:val="a1"/>
    <w:link w:val="30"/>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1"/>
    <w:link w:val="22"/>
    <w:rPr>
      <w:rFonts w:ascii="Times New Roman" w:eastAsia="Times New Roman" w:hAnsi="Times New Roman" w:cs="Times New Roman"/>
      <w:b w:val="0"/>
      <w:bCs w:val="0"/>
      <w:i w:val="0"/>
      <w:iCs w:val="0"/>
      <w:smallCaps w:val="0"/>
      <w:strike w:val="0"/>
      <w:sz w:val="20"/>
      <w:szCs w:val="20"/>
      <w:u w:val="none"/>
    </w:rPr>
  </w:style>
  <w:style w:type="character" w:customStyle="1" w:styleId="5">
    <w:name w:val="Основной текст (5)_"/>
    <w:basedOn w:val="a1"/>
    <w:link w:val="50"/>
    <w:rPr>
      <w:rFonts w:ascii="Arial" w:eastAsia="Arial" w:hAnsi="Arial" w:cs="Arial"/>
      <w:b w:val="0"/>
      <w:bCs w:val="0"/>
      <w:i w:val="0"/>
      <w:iCs w:val="0"/>
      <w:smallCaps w:val="0"/>
      <w:strike w:val="0"/>
      <w:sz w:val="20"/>
      <w:szCs w:val="20"/>
      <w:u w:val="none"/>
    </w:rPr>
  </w:style>
  <w:style w:type="character" w:customStyle="1" w:styleId="a5">
    <w:name w:val="Подпись к таблице_"/>
    <w:basedOn w:val="a1"/>
    <w:link w:val="a6"/>
    <w:rPr>
      <w:rFonts w:ascii="Times New Roman" w:eastAsia="Times New Roman" w:hAnsi="Times New Roman" w:cs="Times New Roman"/>
      <w:b w:val="0"/>
      <w:bCs w:val="0"/>
      <w:i w:val="0"/>
      <w:iCs w:val="0"/>
      <w:smallCaps w:val="0"/>
      <w:strike w:val="0"/>
      <w:u w:val="none"/>
    </w:rPr>
  </w:style>
  <w:style w:type="character" w:customStyle="1" w:styleId="a7">
    <w:name w:val="Другое_"/>
    <w:basedOn w:val="a1"/>
    <w:link w:val="a8"/>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1"/>
    <w:link w:val="60"/>
    <w:rPr>
      <w:rFonts w:ascii="Times New Roman" w:eastAsia="Times New Roman" w:hAnsi="Times New Roman" w:cs="Times New Roman"/>
      <w:b w:val="0"/>
      <w:bCs w:val="0"/>
      <w:i/>
      <w:iCs/>
      <w:smallCaps w:val="0"/>
      <w:strike w:val="0"/>
      <w:sz w:val="20"/>
      <w:szCs w:val="20"/>
      <w:u w:val="none"/>
    </w:rPr>
  </w:style>
  <w:style w:type="character" w:customStyle="1" w:styleId="a9">
    <w:name w:val="Подпись к картинке_"/>
    <w:basedOn w:val="a1"/>
    <w:link w:val="aa"/>
    <w:rPr>
      <w:rFonts w:ascii="Times New Roman" w:eastAsia="Times New Roman" w:hAnsi="Times New Roman" w:cs="Times New Roman"/>
      <w:b w:val="0"/>
      <w:bCs w:val="0"/>
      <w:i w:val="0"/>
      <w:iCs w:val="0"/>
      <w:smallCaps w:val="0"/>
      <w:strike w:val="0"/>
      <w:sz w:val="22"/>
      <w:szCs w:val="22"/>
      <w:u w:val="none"/>
    </w:rPr>
  </w:style>
  <w:style w:type="character" w:customStyle="1" w:styleId="ab">
    <w:name w:val="Колонтитул_"/>
    <w:basedOn w:val="a1"/>
    <w:link w:val="ac"/>
    <w:rPr>
      <w:rFonts w:ascii="Arial" w:eastAsia="Arial" w:hAnsi="Arial" w:cs="Arial"/>
      <w:b w:val="0"/>
      <w:bCs w:val="0"/>
      <w:i w:val="0"/>
      <w:iCs w:val="0"/>
      <w:smallCaps w:val="0"/>
      <w:strike w:val="0"/>
      <w:u w:val="none"/>
    </w:rPr>
  </w:style>
  <w:style w:type="character" w:customStyle="1" w:styleId="9">
    <w:name w:val="Основной текст (9)_"/>
    <w:basedOn w:val="a1"/>
    <w:link w:val="90"/>
    <w:rPr>
      <w:rFonts w:ascii="Times New Roman" w:eastAsia="Times New Roman" w:hAnsi="Times New Roman" w:cs="Times New Roman"/>
      <w:b w:val="0"/>
      <w:bCs w:val="0"/>
      <w:i w:val="0"/>
      <w:iCs w:val="0"/>
      <w:smallCaps w:val="0"/>
      <w:strike w:val="0"/>
      <w:sz w:val="20"/>
      <w:szCs w:val="20"/>
      <w:u w:val="none"/>
    </w:rPr>
  </w:style>
  <w:style w:type="paragraph" w:customStyle="1" w:styleId="11">
    <w:name w:val="Основной текст1"/>
    <w:basedOn w:val="a"/>
    <w:link w:val="a4"/>
    <w:pPr>
      <w:shd w:val="clear" w:color="auto" w:fill="FFFFFF"/>
      <w:ind w:firstLine="400"/>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ind w:firstLine="720"/>
    </w:pPr>
    <w:rPr>
      <w:rFonts w:ascii="Arial" w:eastAsia="Arial" w:hAnsi="Arial" w:cs="Arial"/>
      <w:sz w:val="28"/>
      <w:szCs w:val="28"/>
    </w:rPr>
  </w:style>
  <w:style w:type="paragraph" w:customStyle="1" w:styleId="40">
    <w:name w:val="Основной текст (4)"/>
    <w:basedOn w:val="a"/>
    <w:link w:val="4"/>
    <w:pPr>
      <w:shd w:val="clear" w:color="auto" w:fill="FFFFFF"/>
      <w:spacing w:line="276" w:lineRule="auto"/>
      <w:ind w:firstLine="560"/>
    </w:pPr>
    <w:rPr>
      <w:rFonts w:ascii="Arial" w:eastAsia="Arial" w:hAnsi="Arial" w:cs="Arial"/>
    </w:rPr>
  </w:style>
  <w:style w:type="paragraph" w:customStyle="1" w:styleId="30">
    <w:name w:val="Основной текст (3)"/>
    <w:basedOn w:val="a"/>
    <w:link w:val="3"/>
    <w:pPr>
      <w:shd w:val="clear" w:color="auto" w:fill="FFFFFF"/>
    </w:pPr>
    <w:rPr>
      <w:rFonts w:ascii="Times New Roman" w:eastAsia="Times New Roman" w:hAnsi="Times New Roman" w:cs="Times New Roman"/>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50">
    <w:name w:val="Основной текст (5)"/>
    <w:basedOn w:val="a"/>
    <w:link w:val="5"/>
    <w:pPr>
      <w:shd w:val="clear" w:color="auto" w:fill="FFFFFF"/>
      <w:spacing w:after="260" w:line="252" w:lineRule="auto"/>
    </w:pPr>
    <w:rPr>
      <w:rFonts w:ascii="Arial" w:eastAsia="Arial" w:hAnsi="Arial" w:cs="Arial"/>
      <w:sz w:val="20"/>
      <w:szCs w:val="20"/>
    </w:rPr>
  </w:style>
  <w:style w:type="paragraph" w:customStyle="1" w:styleId="a6">
    <w:name w:val="Подпись к таблице"/>
    <w:basedOn w:val="a"/>
    <w:link w:val="a5"/>
    <w:pPr>
      <w:shd w:val="clear" w:color="auto" w:fill="FFFFFF"/>
    </w:pPr>
    <w:rPr>
      <w:rFonts w:ascii="Times New Roman" w:eastAsia="Times New Roman" w:hAnsi="Times New Roman" w:cs="Times New Roman"/>
    </w:rPr>
  </w:style>
  <w:style w:type="paragraph" w:customStyle="1" w:styleId="a8">
    <w:name w:val="Другое"/>
    <w:basedOn w:val="a"/>
    <w:link w:val="a7"/>
    <w:pPr>
      <w:shd w:val="clear" w:color="auto" w:fill="FFFFFF"/>
      <w:ind w:firstLine="400"/>
    </w:pPr>
    <w:rPr>
      <w:rFonts w:ascii="Times New Roman" w:eastAsia="Times New Roman" w:hAnsi="Times New Roman" w:cs="Times New Roman"/>
      <w:sz w:val="28"/>
      <w:szCs w:val="28"/>
    </w:rPr>
  </w:style>
  <w:style w:type="paragraph" w:customStyle="1" w:styleId="60">
    <w:name w:val="Основной текст (6)"/>
    <w:basedOn w:val="a"/>
    <w:link w:val="6"/>
    <w:pPr>
      <w:shd w:val="clear" w:color="auto" w:fill="FFFFFF"/>
      <w:ind w:left="9880"/>
    </w:pPr>
    <w:rPr>
      <w:rFonts w:ascii="Times New Roman" w:eastAsia="Times New Roman" w:hAnsi="Times New Roman" w:cs="Times New Roman"/>
      <w:i/>
      <w:iCs/>
      <w:sz w:val="20"/>
      <w:szCs w:val="20"/>
    </w:rPr>
  </w:style>
  <w:style w:type="paragraph" w:customStyle="1" w:styleId="aa">
    <w:name w:val="Подпись к картинке"/>
    <w:basedOn w:val="a"/>
    <w:link w:val="a9"/>
    <w:pPr>
      <w:shd w:val="clear" w:color="auto" w:fill="FFFFFF"/>
      <w:spacing w:line="262" w:lineRule="auto"/>
      <w:jc w:val="center"/>
    </w:pPr>
    <w:rPr>
      <w:rFonts w:ascii="Times New Roman" w:eastAsia="Times New Roman" w:hAnsi="Times New Roman" w:cs="Times New Roman"/>
      <w:sz w:val="22"/>
      <w:szCs w:val="22"/>
    </w:rPr>
  </w:style>
  <w:style w:type="paragraph" w:customStyle="1" w:styleId="ac">
    <w:name w:val="Колонтитул"/>
    <w:basedOn w:val="a"/>
    <w:link w:val="ab"/>
    <w:pPr>
      <w:shd w:val="clear" w:color="auto" w:fill="FFFFFF"/>
      <w:spacing w:line="276" w:lineRule="auto"/>
      <w:jc w:val="right"/>
    </w:pPr>
    <w:rPr>
      <w:rFonts w:ascii="Arial" w:eastAsia="Arial" w:hAnsi="Arial" w:cs="Arial"/>
    </w:rPr>
  </w:style>
  <w:style w:type="paragraph" w:customStyle="1" w:styleId="90">
    <w:name w:val="Основной текст (9)"/>
    <w:basedOn w:val="a"/>
    <w:link w:val="9"/>
    <w:pPr>
      <w:shd w:val="clear" w:color="auto" w:fill="FFFFFF"/>
      <w:spacing w:line="262" w:lineRule="auto"/>
      <w:jc w:val="center"/>
    </w:pPr>
    <w:rPr>
      <w:rFonts w:ascii="Times New Roman" w:eastAsia="Times New Roman" w:hAnsi="Times New Roman" w:cs="Times New Roman"/>
      <w:sz w:val="20"/>
      <w:szCs w:val="20"/>
    </w:rPr>
  </w:style>
  <w:style w:type="paragraph" w:styleId="ad">
    <w:name w:val="header"/>
    <w:basedOn w:val="a"/>
    <w:link w:val="ae"/>
    <w:uiPriority w:val="99"/>
    <w:unhideWhenUsed/>
    <w:rsid w:val="008A4440"/>
    <w:pPr>
      <w:tabs>
        <w:tab w:val="center" w:pos="4677"/>
        <w:tab w:val="right" w:pos="9355"/>
      </w:tabs>
    </w:pPr>
  </w:style>
  <w:style w:type="character" w:customStyle="1" w:styleId="ae">
    <w:name w:val="Верхний колонтитул Знак"/>
    <w:basedOn w:val="a1"/>
    <w:link w:val="ad"/>
    <w:uiPriority w:val="99"/>
    <w:rsid w:val="008A4440"/>
    <w:rPr>
      <w:color w:val="000000"/>
    </w:rPr>
  </w:style>
  <w:style w:type="paragraph" w:styleId="af">
    <w:name w:val="footer"/>
    <w:basedOn w:val="a"/>
    <w:link w:val="af0"/>
    <w:uiPriority w:val="99"/>
    <w:unhideWhenUsed/>
    <w:rsid w:val="008A4440"/>
    <w:pPr>
      <w:tabs>
        <w:tab w:val="center" w:pos="4677"/>
        <w:tab w:val="right" w:pos="9355"/>
      </w:tabs>
    </w:pPr>
  </w:style>
  <w:style w:type="character" w:customStyle="1" w:styleId="af0">
    <w:name w:val="Нижний колонтитул Знак"/>
    <w:basedOn w:val="a1"/>
    <w:link w:val="af"/>
    <w:uiPriority w:val="99"/>
    <w:rsid w:val="008A4440"/>
    <w:rPr>
      <w:color w:val="000000"/>
    </w:rPr>
  </w:style>
  <w:style w:type="paragraph" w:customStyle="1" w:styleId="ConsPlusNormal">
    <w:name w:val="ConsPlusNormal"/>
    <w:rsid w:val="00AD6B82"/>
    <w:pPr>
      <w:widowControl/>
      <w:autoSpaceDE w:val="0"/>
      <w:autoSpaceDN w:val="0"/>
      <w:adjustRightInd w:val="0"/>
      <w:ind w:firstLine="720"/>
    </w:pPr>
    <w:rPr>
      <w:rFonts w:ascii="Arial" w:eastAsia="Times New Roman" w:hAnsi="Arial" w:cs="Arial"/>
      <w:sz w:val="20"/>
      <w:szCs w:val="20"/>
      <w:lang w:bidi="ar-SA"/>
    </w:rPr>
  </w:style>
  <w:style w:type="character" w:customStyle="1" w:styleId="10">
    <w:name w:val="Заголовок 1 Знак"/>
    <w:basedOn w:val="a1"/>
    <w:link w:val="1"/>
    <w:rsid w:val="00F67CC0"/>
    <w:rPr>
      <w:rFonts w:ascii="Arial" w:eastAsia="Andale Sans UI" w:hAnsi="Arial" w:cs="Tahoma"/>
      <w:kern w:val="1"/>
      <w:sz w:val="28"/>
      <w:szCs w:val="28"/>
      <w:lang w:eastAsia="ar-SA" w:bidi="ar-SA"/>
    </w:rPr>
  </w:style>
  <w:style w:type="paragraph" w:customStyle="1" w:styleId="ConsPlusTitle">
    <w:name w:val="ConsPlusTitle"/>
    <w:uiPriority w:val="99"/>
    <w:rsid w:val="00F67CC0"/>
    <w:pPr>
      <w:widowControl/>
      <w:autoSpaceDE w:val="0"/>
      <w:autoSpaceDN w:val="0"/>
      <w:adjustRightInd w:val="0"/>
    </w:pPr>
    <w:rPr>
      <w:rFonts w:ascii="Times New Roman" w:eastAsia="Times New Roman" w:hAnsi="Times New Roman" w:cs="Times New Roman"/>
      <w:b/>
      <w:bCs/>
      <w:sz w:val="28"/>
      <w:szCs w:val="28"/>
      <w:lang w:bidi="ar-SA"/>
    </w:rPr>
  </w:style>
  <w:style w:type="paragraph" w:styleId="a0">
    <w:name w:val="Body Text"/>
    <w:basedOn w:val="a"/>
    <w:link w:val="af1"/>
    <w:uiPriority w:val="99"/>
    <w:semiHidden/>
    <w:unhideWhenUsed/>
    <w:rsid w:val="00F67CC0"/>
    <w:pPr>
      <w:spacing w:after="120"/>
    </w:pPr>
  </w:style>
  <w:style w:type="character" w:customStyle="1" w:styleId="af1">
    <w:name w:val="Основной текст Знак"/>
    <w:basedOn w:val="a1"/>
    <w:link w:val="a0"/>
    <w:uiPriority w:val="99"/>
    <w:semiHidden/>
    <w:rsid w:val="00F67CC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10237</Words>
  <Characters>58353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47</cp:revision>
  <dcterms:created xsi:type="dcterms:W3CDTF">2022-10-03T03:27:00Z</dcterms:created>
  <dcterms:modified xsi:type="dcterms:W3CDTF">2022-10-04T03:41:00Z</dcterms:modified>
</cp:coreProperties>
</file>