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10" w:rsidRPr="001C01B7" w:rsidRDefault="005B6B10" w:rsidP="005B6B10">
      <w:pPr>
        <w:jc w:val="center"/>
        <w:rPr>
          <w:b/>
          <w:color w:val="FF0000"/>
        </w:rPr>
      </w:pPr>
      <w:r w:rsidRPr="00596AE3">
        <w:rPr>
          <w:b/>
          <w:noProof/>
          <w:color w:val="FF0000"/>
          <w:lang w:bidi="ar-SA"/>
        </w:rPr>
        <w:drawing>
          <wp:inline distT="0" distB="0" distL="0" distR="0">
            <wp:extent cx="701675" cy="7981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10" w:rsidRPr="005B6B10" w:rsidRDefault="005B6B10" w:rsidP="005B6B1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6B10">
        <w:rPr>
          <w:rFonts w:ascii="Times New Roman" w:eastAsia="Times New Roman" w:hAnsi="Times New Roman" w:cs="Times New Roman"/>
          <w:sz w:val="26"/>
          <w:szCs w:val="26"/>
        </w:rPr>
        <w:t>АДМИНИСТРАЦИЯ СЕЛЬСОВЕТА ПАМЯТИ 13 БОРЦОВ</w:t>
      </w:r>
    </w:p>
    <w:p w:rsidR="005B6B10" w:rsidRPr="005B6B10" w:rsidRDefault="005B6B10" w:rsidP="005B6B1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B6B10">
        <w:rPr>
          <w:rFonts w:ascii="Times New Roman" w:eastAsia="Times New Roman" w:hAnsi="Times New Roman" w:cs="Times New Roman"/>
          <w:sz w:val="26"/>
          <w:szCs w:val="26"/>
        </w:rPr>
        <w:t>ЕМЕЛЬЯНОВСКОГО  РАЙОНА</w:t>
      </w:r>
      <w:proofErr w:type="gramEnd"/>
    </w:p>
    <w:p w:rsidR="005B6B10" w:rsidRPr="005B6B10" w:rsidRDefault="005B6B10" w:rsidP="005B6B10">
      <w:pPr>
        <w:pStyle w:val="1"/>
        <w:numPr>
          <w:ilvl w:val="0"/>
          <w:numId w:val="29"/>
        </w:numPr>
        <w:rPr>
          <w:b w:val="0"/>
          <w:color w:val="000000"/>
          <w:sz w:val="26"/>
          <w:szCs w:val="26"/>
          <w:lang w:eastAsia="ru-RU" w:bidi="ru-RU"/>
        </w:rPr>
      </w:pPr>
      <w:proofErr w:type="gramStart"/>
      <w:r w:rsidRPr="005B6B10">
        <w:rPr>
          <w:b w:val="0"/>
          <w:color w:val="000000"/>
          <w:sz w:val="26"/>
          <w:szCs w:val="26"/>
          <w:lang w:eastAsia="ru-RU" w:bidi="ru-RU"/>
        </w:rPr>
        <w:t>КРАСНОЯРСКОГО  КРАЯ</w:t>
      </w:r>
      <w:proofErr w:type="gramEnd"/>
    </w:p>
    <w:p w:rsidR="005B6B10" w:rsidRPr="005B6B10" w:rsidRDefault="005B6B10" w:rsidP="005B6B1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B6B10" w:rsidRPr="00D10830" w:rsidRDefault="005B6B10" w:rsidP="005B6B10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0830">
        <w:rPr>
          <w:rFonts w:ascii="Times New Roman" w:eastAsia="Times New Roman" w:hAnsi="Times New Roman" w:cs="Times New Roman"/>
          <w:color w:val="auto"/>
          <w:sz w:val="26"/>
          <w:szCs w:val="26"/>
        </w:rPr>
        <w:t>ПОСТАНОВЛЕНИЕ</w:t>
      </w:r>
    </w:p>
    <w:p w:rsidR="005B6B10" w:rsidRPr="00D10830" w:rsidRDefault="005B6B10" w:rsidP="005B6B10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B6B10" w:rsidRPr="00D10830" w:rsidRDefault="00D10830" w:rsidP="005B6B10">
      <w:pPr>
        <w:tabs>
          <w:tab w:val="left" w:pos="495"/>
          <w:tab w:val="center" w:pos="4889"/>
        </w:tabs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00.00.2022</w:t>
      </w:r>
      <w:r w:rsidR="005B6B10" w:rsidRPr="00D1083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</w:t>
      </w:r>
      <w:r w:rsidR="005B6B10" w:rsidRPr="00D1083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п. Памяти 13 Борцов </w:t>
      </w:r>
      <w:r w:rsidR="005B6B10" w:rsidRPr="00D1083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5B6B10" w:rsidRPr="00D1083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5B6B10" w:rsidRPr="00D1083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00</w:t>
      </w:r>
    </w:p>
    <w:p w:rsidR="005B6B10" w:rsidRPr="00D10830" w:rsidRDefault="005B6B10" w:rsidP="005B6B10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660EF1" w:rsidRDefault="00660EF1">
      <w:pPr>
        <w:pStyle w:val="11"/>
        <w:shd w:val="clear" w:color="auto" w:fill="auto"/>
        <w:ind w:left="200" w:firstLine="720"/>
        <w:jc w:val="both"/>
      </w:pPr>
    </w:p>
    <w:p w:rsidR="005B6B10" w:rsidRDefault="005B6B10">
      <w:pPr>
        <w:pStyle w:val="11"/>
        <w:shd w:val="clear" w:color="auto" w:fill="auto"/>
        <w:spacing w:after="320" w:line="240" w:lineRule="auto"/>
        <w:ind w:firstLine="0"/>
        <w:jc w:val="center"/>
        <w:rPr>
          <w:b/>
          <w:bCs/>
        </w:rPr>
      </w:pPr>
    </w:p>
    <w:p w:rsidR="005B6B10" w:rsidRDefault="00110B5C" w:rsidP="005B6B10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6B10">
        <w:rPr>
          <w:sz w:val="24"/>
          <w:szCs w:val="24"/>
        </w:rPr>
        <w:t>О</w:t>
      </w:r>
      <w:r w:rsidR="005B6B10" w:rsidRPr="005B6B10">
        <w:rPr>
          <w:sz w:val="24"/>
          <w:szCs w:val="24"/>
        </w:rPr>
        <w:t>б утверждении порядка информирования населения</w:t>
      </w:r>
    </w:p>
    <w:p w:rsidR="005B6B10" w:rsidRDefault="005B6B10" w:rsidP="005B6B10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6B10">
        <w:rPr>
          <w:sz w:val="24"/>
          <w:szCs w:val="24"/>
        </w:rPr>
        <w:t>об установке дорожного знака или нанесении разметки</w:t>
      </w:r>
    </w:p>
    <w:p w:rsidR="005B6B10" w:rsidRDefault="005B6B10" w:rsidP="005B6B10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6B10">
        <w:rPr>
          <w:sz w:val="24"/>
          <w:szCs w:val="24"/>
        </w:rPr>
        <w:t>на автомобильных дорогах общего пользования местного</w:t>
      </w:r>
    </w:p>
    <w:p w:rsidR="00660EF1" w:rsidRPr="005B6B10" w:rsidRDefault="005B6B10" w:rsidP="005B6B10">
      <w:pPr>
        <w:pStyle w:val="1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6B10">
        <w:rPr>
          <w:sz w:val="24"/>
          <w:szCs w:val="24"/>
        </w:rPr>
        <w:t xml:space="preserve">значения </w:t>
      </w:r>
      <w:r>
        <w:rPr>
          <w:sz w:val="24"/>
          <w:szCs w:val="24"/>
        </w:rPr>
        <w:t xml:space="preserve">на территории </w:t>
      </w:r>
      <w:r w:rsidRPr="005B6B10">
        <w:rPr>
          <w:sz w:val="24"/>
          <w:szCs w:val="24"/>
        </w:rPr>
        <w:t>МО сельсовет Памяти 13 Борцов</w:t>
      </w:r>
    </w:p>
    <w:p w:rsidR="005B6B10" w:rsidRDefault="005B6B10">
      <w:pPr>
        <w:pStyle w:val="11"/>
        <w:shd w:val="clear" w:color="auto" w:fill="auto"/>
        <w:tabs>
          <w:tab w:val="left" w:leader="underscore" w:pos="6134"/>
        </w:tabs>
        <w:ind w:firstLine="580"/>
        <w:jc w:val="both"/>
      </w:pPr>
    </w:p>
    <w:p w:rsidR="005B6B10" w:rsidRDefault="00110B5C" w:rsidP="005B6B10">
      <w:pPr>
        <w:pStyle w:val="11"/>
        <w:shd w:val="clear" w:color="auto" w:fill="auto"/>
        <w:tabs>
          <w:tab w:val="left" w:leader="underscore" w:pos="6134"/>
        </w:tabs>
        <w:ind w:firstLine="580"/>
        <w:jc w:val="both"/>
      </w:pPr>
      <w:r>
        <w:t>В целях снижения аварийности на автомобильных дорогах общего пользования местного значения, смертности населения от дорожно- 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</w:t>
      </w:r>
      <w:r w:rsidR="005B6B10">
        <w:t xml:space="preserve">й Федерации», руководствуясь </w:t>
      </w:r>
      <w:r w:rsidR="003A4AAF">
        <w:t>Уставом сельсовета</w:t>
      </w:r>
      <w:r w:rsidR="005B6B10">
        <w:t xml:space="preserve"> Памяти 13 Борцов,</w:t>
      </w:r>
    </w:p>
    <w:p w:rsidR="00660EF1" w:rsidRDefault="00110B5C" w:rsidP="005B6B10">
      <w:pPr>
        <w:pStyle w:val="11"/>
        <w:shd w:val="clear" w:color="auto" w:fill="auto"/>
        <w:tabs>
          <w:tab w:val="left" w:leader="underscore" w:pos="6134"/>
        </w:tabs>
        <w:ind w:firstLine="580"/>
        <w:jc w:val="both"/>
      </w:pPr>
      <w:r>
        <w:rPr>
          <w:b/>
          <w:bCs/>
        </w:rPr>
        <w:t>ПОСТАНОВЛЯЮ:</w:t>
      </w:r>
    </w:p>
    <w:p w:rsidR="00660EF1" w:rsidRPr="003A4AAF" w:rsidRDefault="003A4AAF" w:rsidP="003A4AAF">
      <w:pPr>
        <w:pStyle w:val="11"/>
        <w:shd w:val="clear" w:color="auto" w:fill="auto"/>
        <w:tabs>
          <w:tab w:val="left" w:pos="936"/>
        </w:tabs>
        <w:ind w:firstLine="0"/>
        <w:jc w:val="both"/>
        <w:rPr>
          <w:rFonts w:cs="Arial Unicode MS"/>
          <w:sz w:val="28"/>
          <w:szCs w:val="28"/>
        </w:rPr>
      </w:pPr>
      <w:r w:rsidRPr="003A4AAF">
        <w:rPr>
          <w:rFonts w:cs="Arial Unicode MS"/>
          <w:sz w:val="28"/>
          <w:szCs w:val="28"/>
        </w:rPr>
        <w:t>1.</w:t>
      </w:r>
      <w:r w:rsidR="00110B5C" w:rsidRPr="003A4AAF">
        <w:rPr>
          <w:rFonts w:cs="Arial Unicode MS"/>
          <w:sz w:val="28"/>
          <w:szCs w:val="28"/>
        </w:rPr>
        <w:t xml:space="preserve"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="005B6B10" w:rsidRPr="003A4AAF">
        <w:rPr>
          <w:rFonts w:cs="Arial Unicode MS"/>
          <w:sz w:val="28"/>
          <w:szCs w:val="28"/>
        </w:rPr>
        <w:t>на территории МО сельсовет Памяти 13 Борцов</w:t>
      </w:r>
      <w:r>
        <w:rPr>
          <w:rFonts w:cs="Arial Unicode MS"/>
          <w:sz w:val="28"/>
          <w:szCs w:val="28"/>
        </w:rPr>
        <w:t xml:space="preserve"> согласно Приложению к данному постановлению.</w:t>
      </w:r>
    </w:p>
    <w:p w:rsidR="00660EF1" w:rsidRPr="003A4AAF" w:rsidRDefault="003A4AAF" w:rsidP="003A4AAF">
      <w:pPr>
        <w:pStyle w:val="11"/>
        <w:shd w:val="clear" w:color="auto" w:fill="auto"/>
        <w:tabs>
          <w:tab w:val="left" w:pos="936"/>
        </w:tabs>
        <w:ind w:firstLine="0"/>
        <w:jc w:val="both"/>
        <w:rPr>
          <w:rFonts w:cs="Arial Unicode MS"/>
          <w:sz w:val="28"/>
          <w:szCs w:val="28"/>
        </w:rPr>
      </w:pPr>
      <w:r w:rsidRPr="003A4AAF">
        <w:rPr>
          <w:rFonts w:cs="Arial Unicode MS"/>
          <w:sz w:val="28"/>
          <w:szCs w:val="28"/>
        </w:rPr>
        <w:t>2.Администрации сельсовета Памяти 13 Борцов</w:t>
      </w:r>
      <w:r w:rsidR="00110B5C" w:rsidRPr="003A4AAF">
        <w:rPr>
          <w:rFonts w:cs="Arial Unicode MS"/>
          <w:sz w:val="28"/>
          <w:szCs w:val="28"/>
        </w:rPr>
        <w:t xml:space="preserve">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Pr="003A4AAF">
        <w:rPr>
          <w:rFonts w:cs="Arial Unicode MS"/>
          <w:sz w:val="28"/>
          <w:szCs w:val="28"/>
        </w:rPr>
        <w:t>на территории МО сельсовет Памяти 13 Борцов</w:t>
      </w:r>
      <w:r>
        <w:rPr>
          <w:rFonts w:cs="Arial Unicode MS"/>
          <w:sz w:val="28"/>
          <w:szCs w:val="28"/>
        </w:rPr>
        <w:t xml:space="preserve"> согласно Порядку.</w:t>
      </w:r>
    </w:p>
    <w:p w:rsidR="003A4AAF" w:rsidRPr="003A4AAF" w:rsidRDefault="003A4AAF" w:rsidP="003A4AA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3A4AAF">
        <w:rPr>
          <w:rFonts w:ascii="Times New Roman" w:eastAsia="Times New Roman" w:hAnsi="Times New Roman"/>
          <w:sz w:val="28"/>
          <w:szCs w:val="28"/>
        </w:rPr>
        <w:t xml:space="preserve">. Постановление подлежит размещению на официальном сайте муниципального образования сельсовет Памяти 13 Борцов </w:t>
      </w:r>
      <w:proofErr w:type="spellStart"/>
      <w:r w:rsidRPr="003A4AAF">
        <w:rPr>
          <w:rFonts w:ascii="Times New Roman" w:eastAsia="Times New Roman" w:hAnsi="Times New Roman"/>
          <w:sz w:val="28"/>
          <w:szCs w:val="28"/>
        </w:rPr>
        <w:t>Емельяновского</w:t>
      </w:r>
      <w:proofErr w:type="spellEnd"/>
      <w:r w:rsidRPr="003A4AAF">
        <w:rPr>
          <w:rFonts w:ascii="Times New Roman" w:eastAsia="Times New Roman" w:hAnsi="Times New Roman"/>
          <w:sz w:val="28"/>
          <w:szCs w:val="28"/>
        </w:rPr>
        <w:t xml:space="preserve"> района Красноярского края в информационно-телекоммуникационной сети «Интернет».</w:t>
      </w:r>
    </w:p>
    <w:p w:rsidR="003A4AAF" w:rsidRPr="003A4AAF" w:rsidRDefault="003A4AAF" w:rsidP="003A4AA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3A4AAF">
        <w:rPr>
          <w:rFonts w:ascii="Times New Roman" w:eastAsia="Times New Roman" w:hAnsi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газете «</w:t>
      </w:r>
      <w:proofErr w:type="spellStart"/>
      <w:r w:rsidRPr="003A4AAF">
        <w:rPr>
          <w:rFonts w:ascii="Times New Roman" w:eastAsia="Times New Roman" w:hAnsi="Times New Roman"/>
          <w:sz w:val="28"/>
          <w:szCs w:val="28"/>
        </w:rPr>
        <w:t>Емельяновские</w:t>
      </w:r>
      <w:proofErr w:type="spellEnd"/>
      <w:r w:rsidRPr="003A4AAF">
        <w:rPr>
          <w:rFonts w:ascii="Times New Roman" w:eastAsia="Times New Roman" w:hAnsi="Times New Roman"/>
          <w:sz w:val="28"/>
          <w:szCs w:val="28"/>
        </w:rPr>
        <w:t xml:space="preserve"> веси». </w:t>
      </w:r>
    </w:p>
    <w:p w:rsidR="003A4AAF" w:rsidRPr="003A4AAF" w:rsidRDefault="003A4AAF" w:rsidP="003A4AA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A4AAF">
        <w:rPr>
          <w:rFonts w:ascii="Times New Roman" w:eastAsia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3A4AAF" w:rsidRPr="003A4AAF" w:rsidRDefault="003A4AAF">
      <w:pPr>
        <w:pStyle w:val="11"/>
        <w:shd w:val="clear" w:color="auto" w:fill="auto"/>
        <w:spacing w:after="640" w:line="240" w:lineRule="auto"/>
        <w:ind w:left="3140" w:firstLine="0"/>
        <w:jc w:val="both"/>
        <w:rPr>
          <w:rFonts w:cs="Arial Unicode MS"/>
          <w:sz w:val="28"/>
          <w:szCs w:val="28"/>
        </w:rPr>
      </w:pPr>
    </w:p>
    <w:p w:rsidR="003A4AAF" w:rsidRDefault="003A4AAF" w:rsidP="003A4AAF">
      <w:pPr>
        <w:pStyle w:val="210"/>
        <w:rPr>
          <w:kern w:val="1"/>
          <w:sz w:val="24"/>
          <w:szCs w:val="24"/>
        </w:rPr>
      </w:pPr>
      <w:r>
        <w:rPr>
          <w:szCs w:val="28"/>
        </w:rPr>
        <w:t>Глава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Н.Г. Воскобойник</w:t>
      </w:r>
    </w:p>
    <w:p w:rsidR="003A4AAF" w:rsidRDefault="003A4AAF" w:rsidP="003A4AAF">
      <w:pPr>
        <w:pStyle w:val="11"/>
        <w:shd w:val="clear" w:color="auto" w:fill="auto"/>
        <w:spacing w:line="240" w:lineRule="auto"/>
        <w:ind w:left="3140" w:firstLine="0"/>
        <w:jc w:val="right"/>
      </w:pPr>
      <w:r>
        <w:lastRenderedPageBreak/>
        <w:t>П</w:t>
      </w:r>
      <w:r w:rsidR="00110B5C">
        <w:t xml:space="preserve">риложение </w:t>
      </w:r>
    </w:p>
    <w:p w:rsidR="00660EF1" w:rsidRDefault="00110B5C" w:rsidP="003A4AAF">
      <w:pPr>
        <w:pStyle w:val="11"/>
        <w:shd w:val="clear" w:color="auto" w:fill="auto"/>
        <w:spacing w:line="240" w:lineRule="auto"/>
        <w:ind w:left="3140" w:firstLine="0"/>
        <w:jc w:val="right"/>
      </w:pPr>
      <w:r>
        <w:t>к постановлению администрации от №</w:t>
      </w:r>
    </w:p>
    <w:p w:rsidR="003A4AAF" w:rsidRDefault="003A4AAF">
      <w:pPr>
        <w:pStyle w:val="11"/>
        <w:shd w:val="clear" w:color="auto" w:fill="auto"/>
        <w:spacing w:after="300"/>
        <w:ind w:firstLine="0"/>
        <w:jc w:val="center"/>
        <w:rPr>
          <w:b/>
          <w:bCs/>
        </w:rPr>
      </w:pPr>
    </w:p>
    <w:p w:rsidR="00660EF1" w:rsidRPr="003A4AAF" w:rsidRDefault="00110B5C">
      <w:pPr>
        <w:pStyle w:val="11"/>
        <w:shd w:val="clear" w:color="auto" w:fill="auto"/>
        <w:spacing w:after="300"/>
        <w:ind w:firstLine="0"/>
        <w:jc w:val="center"/>
      </w:pPr>
      <w:r w:rsidRPr="003A4AAF">
        <w:rPr>
          <w:bCs/>
        </w:rPr>
        <w:t>ПОРЯДОК</w:t>
      </w:r>
      <w:r w:rsidRPr="003A4AAF">
        <w:rPr>
          <w:bCs/>
        </w:rPr>
        <w:br/>
        <w:t>ИНФОРМИРОВАНИЯ НАСЕЛЕНИЯ ОБ УСТАНОВКЕ ДОРОЖНОГО</w:t>
      </w:r>
      <w:r w:rsidRPr="003A4AAF">
        <w:rPr>
          <w:bCs/>
        </w:rPr>
        <w:br/>
        <w:t>ЗНАКА ИЛИ НАНЕСЕНИИ РАЗМЕТКИ НА АВТОМОБИЛЬНЫХ</w:t>
      </w:r>
      <w:r w:rsidRPr="003A4AAF">
        <w:rPr>
          <w:bCs/>
        </w:rPr>
        <w:br/>
        <w:t>ДОРОГАХ ОБЩЕГО ПОЛЬЗОВАНИЯ МЕСТНОГО ЗНАЧЕНИЯ</w:t>
      </w:r>
      <w:r w:rsidRPr="003A4AAF">
        <w:rPr>
          <w:bCs/>
        </w:rPr>
        <w:br/>
      </w:r>
      <w:r w:rsidR="003A4AAF">
        <w:rPr>
          <w:bCs/>
        </w:rPr>
        <w:t>НА ТЕРРИТОРИИ МО СЕЛЬСОВЕТ ПАМЯТИ 13 БОРЦОВ</w:t>
      </w:r>
    </w:p>
    <w:p w:rsidR="00660EF1" w:rsidRDefault="00110B5C">
      <w:pPr>
        <w:pStyle w:val="11"/>
        <w:numPr>
          <w:ilvl w:val="0"/>
          <w:numId w:val="5"/>
        </w:numPr>
        <w:shd w:val="clear" w:color="auto" w:fill="auto"/>
        <w:tabs>
          <w:tab w:val="left" w:pos="876"/>
        </w:tabs>
        <w:ind w:firstLine="660"/>
        <w:jc w:val="both"/>
      </w:pPr>
      <w: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="003A4AAF">
        <w:t xml:space="preserve">сельсовета Памяти 13 </w:t>
      </w:r>
      <w:proofErr w:type="gramStart"/>
      <w:r w:rsidR="003A4AAF">
        <w:t xml:space="preserve">Борцов </w:t>
      </w:r>
      <w:r>
        <w:t xml:space="preserve"> разработан</w:t>
      </w:r>
      <w:proofErr w:type="gramEnd"/>
      <w:r>
        <w:t xml:space="preserve">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 w:rsidR="00660EF1" w:rsidRDefault="00110B5C">
      <w:pPr>
        <w:pStyle w:val="11"/>
        <w:numPr>
          <w:ilvl w:val="0"/>
          <w:numId w:val="5"/>
        </w:numPr>
        <w:shd w:val="clear" w:color="auto" w:fill="auto"/>
        <w:tabs>
          <w:tab w:val="left" w:pos="876"/>
        </w:tabs>
        <w:ind w:firstLine="660"/>
        <w:jc w:val="both"/>
      </w:pPr>
      <w:r>
        <w:t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660EF1" w:rsidRDefault="00110B5C">
      <w:pPr>
        <w:pStyle w:val="11"/>
        <w:numPr>
          <w:ilvl w:val="0"/>
          <w:numId w:val="5"/>
        </w:numPr>
        <w:shd w:val="clear" w:color="auto" w:fill="auto"/>
        <w:tabs>
          <w:tab w:val="left" w:pos="856"/>
        </w:tabs>
        <w:ind w:firstLine="660"/>
        <w:jc w:val="both"/>
      </w:pPr>
      <w:r>
        <w:t>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660EF1" w:rsidRDefault="00110B5C">
      <w:pPr>
        <w:pStyle w:val="11"/>
        <w:numPr>
          <w:ilvl w:val="0"/>
          <w:numId w:val="5"/>
        </w:numPr>
        <w:shd w:val="clear" w:color="auto" w:fill="auto"/>
        <w:tabs>
          <w:tab w:val="left" w:pos="876"/>
        </w:tabs>
        <w:ind w:firstLine="660"/>
      </w:pPr>
      <w:r>
        <w:t xml:space="preserve">Информирование осуществляется в установленные </w:t>
      </w:r>
      <w:r w:rsidR="00FD6BC2">
        <w:t xml:space="preserve">п.3 настоящего </w:t>
      </w:r>
      <w:r>
        <w:t>Порядка сроки посредством:</w:t>
      </w:r>
    </w:p>
    <w:p w:rsidR="00660EF1" w:rsidRDefault="00110B5C" w:rsidP="00FD6BC2">
      <w:pPr>
        <w:pStyle w:val="11"/>
        <w:numPr>
          <w:ilvl w:val="0"/>
          <w:numId w:val="6"/>
        </w:numPr>
        <w:shd w:val="clear" w:color="auto" w:fill="auto"/>
        <w:tabs>
          <w:tab w:val="left" w:pos="796"/>
        </w:tabs>
        <w:ind w:firstLine="660"/>
        <w:jc w:val="both"/>
      </w:pPr>
      <w:r>
        <w:t>размещения информации на официальном сайте образования в информационно-телекоммуникационной пользования «Интернет»;</w:t>
      </w:r>
    </w:p>
    <w:p w:rsidR="00660EF1" w:rsidRDefault="00110B5C">
      <w:pPr>
        <w:pStyle w:val="11"/>
        <w:numPr>
          <w:ilvl w:val="0"/>
          <w:numId w:val="6"/>
        </w:numPr>
        <w:shd w:val="clear" w:color="auto" w:fill="auto"/>
        <w:tabs>
          <w:tab w:val="left" w:pos="872"/>
        </w:tabs>
        <w:ind w:firstLine="660"/>
        <w:jc w:val="both"/>
      </w:pPr>
      <w:r>
        <w:t xml:space="preserve">опубликования информации в газете </w:t>
      </w:r>
      <w:r w:rsidR="00D10830" w:rsidRPr="00FD6BC2">
        <w:t>«</w:t>
      </w:r>
      <w:proofErr w:type="spellStart"/>
      <w:r w:rsidR="00D10830" w:rsidRPr="00FD6BC2">
        <w:t>Емельяновские</w:t>
      </w:r>
      <w:proofErr w:type="spellEnd"/>
      <w:r w:rsidR="00FD6BC2" w:rsidRPr="00FD6BC2">
        <w:t xml:space="preserve"> Веси»</w:t>
      </w:r>
      <w:r w:rsidR="00D10830">
        <w:t>;</w:t>
      </w:r>
    </w:p>
    <w:p w:rsidR="00660EF1" w:rsidRDefault="00110B5C">
      <w:pPr>
        <w:pStyle w:val="11"/>
        <w:shd w:val="clear" w:color="auto" w:fill="auto"/>
        <w:spacing w:after="160"/>
        <w:ind w:firstLine="660"/>
        <w:jc w:val="both"/>
      </w:pPr>
      <w: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  <w:bookmarkStart w:id="0" w:name="_GoBack"/>
      <w:bookmarkEnd w:id="0"/>
    </w:p>
    <w:sectPr w:rsidR="00660EF1" w:rsidSect="00FD6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1701" w:header="73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37" w:rsidRDefault="00772A37">
      <w:r>
        <w:separator/>
      </w:r>
    </w:p>
  </w:endnote>
  <w:endnote w:type="continuationSeparator" w:id="0">
    <w:p w:rsidR="00772A37" w:rsidRDefault="0077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F1" w:rsidRDefault="00110B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361315</wp:posOffset>
              </wp:positionH>
              <wp:positionV relativeFrom="page">
                <wp:posOffset>9746615</wp:posOffset>
              </wp:positionV>
              <wp:extent cx="20320" cy="36830"/>
              <wp:effectExtent l="0" t="0" r="0" b="0"/>
              <wp:wrapNone/>
              <wp:docPr id="151" name="Shape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0EF1" w:rsidRDefault="00110B5C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b/>
                              <w:bCs/>
                              <w:sz w:val="9"/>
                              <w:szCs w:val="9"/>
                              <w:lang w:val="en-US" w:eastAsia="en-US" w:bidi="en-US"/>
                            </w:rPr>
                            <w:t>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1" o:spid="_x0000_s1026" type="#_x0000_t202" style="position:absolute;margin-left:28.45pt;margin-top:767.45pt;width:1.6pt;height:2.9pt;z-index:-4404017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" filled="f" stroked="f">
              <v:textbox style="mso-fit-shape-to-text:t" inset="0,0,0,0">
                <w:txbxContent>
                  <w:p w:rsidR="00660EF1" w:rsidRDefault="00110B5C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b/>
                        <w:bCs/>
                        <w:sz w:val="9"/>
                        <w:szCs w:val="9"/>
                        <w:lang w:val="en-US" w:eastAsia="en-US" w:bidi="en-US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F1" w:rsidRDefault="00110B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10201910</wp:posOffset>
              </wp:positionV>
              <wp:extent cx="20320" cy="36830"/>
              <wp:effectExtent l="0" t="0" r="0" b="0"/>
              <wp:wrapNone/>
              <wp:docPr id="149" name="Shap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0EF1" w:rsidRDefault="00110B5C">
                          <w:pPr>
                            <w:pStyle w:val="22"/>
                            <w:shd w:val="clear" w:color="auto" w:fill="auto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8"/>
                              <w:szCs w:val="8"/>
                              <w:lang w:val="en-US" w:eastAsia="en-US" w:bidi="en-US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9" o:spid="_x0000_s1027" type="#_x0000_t202" style="position:absolute;margin-left:27pt;margin-top:803.3pt;width:1.6pt;height:2.9pt;z-index:-44040171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" filled="f" stroked="f">
              <v:textbox style="mso-fit-shape-to-text:t" inset="0,0,0,0">
                <w:txbxContent>
                  <w:p w:rsidR="00660EF1" w:rsidRDefault="00110B5C">
                    <w:pPr>
                      <w:pStyle w:val="22"/>
                      <w:shd w:val="clear" w:color="auto" w:fill="auto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sz w:val="8"/>
                        <w:szCs w:val="8"/>
                        <w:lang w:val="en-US" w:eastAsia="en-US" w:bidi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F1" w:rsidRDefault="00660EF1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37" w:rsidRDefault="00772A37"/>
  </w:footnote>
  <w:footnote w:type="continuationSeparator" w:id="0">
    <w:p w:rsidR="00772A37" w:rsidRDefault="00772A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F1" w:rsidRDefault="00660EF1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F1" w:rsidRDefault="00660EF1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F1" w:rsidRDefault="00110B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313055</wp:posOffset>
              </wp:positionH>
              <wp:positionV relativeFrom="page">
                <wp:posOffset>285750</wp:posOffset>
              </wp:positionV>
              <wp:extent cx="20320" cy="36830"/>
              <wp:effectExtent l="0" t="0" r="0" b="0"/>
              <wp:wrapNone/>
              <wp:docPr id="153" name="Shape 1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0EF1" w:rsidRDefault="00110B5C">
                          <w:pPr>
                            <w:pStyle w:val="22"/>
                            <w:shd w:val="clear" w:color="auto" w:fill="auto"/>
                            <w:rPr>
                              <w:sz w:val="9"/>
                              <w:szCs w:val="9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sz w:val="9"/>
                              <w:szCs w:val="9"/>
                              <w:lang w:val="en-US" w:eastAsia="en-US" w:bidi="en-US"/>
                            </w:rPr>
                            <w:t>t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3" o:spid="_x0000_s1028" type="#_x0000_t202" style="position:absolute;margin-left:24.65pt;margin-top:22.5pt;width:1.6pt;height:2.9pt;z-index:-44040170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" filled="f" stroked="f">
              <v:textbox style="mso-fit-shape-to-text:t" inset="0,0,0,0">
                <w:txbxContent>
                  <w:p w:rsidR="00660EF1" w:rsidRDefault="00110B5C">
                    <w:pPr>
                      <w:pStyle w:val="22"/>
                      <w:shd w:val="clear" w:color="auto" w:fill="auto"/>
                      <w:rPr>
                        <w:sz w:val="9"/>
                        <w:szCs w:val="9"/>
                      </w:rPr>
                    </w:pPr>
                    <w:r>
                      <w:rPr>
                        <w:b/>
                        <w:bCs/>
                        <w:sz w:val="9"/>
                        <w:szCs w:val="9"/>
                        <w:lang w:val="en-US" w:eastAsia="en-US" w:bidi="en-US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21B4F"/>
    <w:multiLevelType w:val="multilevel"/>
    <w:tmpl w:val="B1B64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57F2F"/>
    <w:multiLevelType w:val="multilevel"/>
    <w:tmpl w:val="F47E4DE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B49AB"/>
    <w:multiLevelType w:val="multilevel"/>
    <w:tmpl w:val="D5801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95474"/>
    <w:multiLevelType w:val="multilevel"/>
    <w:tmpl w:val="51A0C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43512C"/>
    <w:multiLevelType w:val="multilevel"/>
    <w:tmpl w:val="7FD69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4F121B"/>
    <w:multiLevelType w:val="multilevel"/>
    <w:tmpl w:val="935A8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330652"/>
    <w:multiLevelType w:val="multilevel"/>
    <w:tmpl w:val="47201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F03BE5"/>
    <w:multiLevelType w:val="multilevel"/>
    <w:tmpl w:val="E61AFD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E2A6D"/>
    <w:multiLevelType w:val="multilevel"/>
    <w:tmpl w:val="BB902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3A392B"/>
    <w:multiLevelType w:val="multilevel"/>
    <w:tmpl w:val="DC8EADC6"/>
    <w:lvl w:ilvl="0">
      <w:start w:val="3"/>
      <w:numFmt w:val="decimal"/>
      <w:pStyle w:val="1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F52F8C"/>
    <w:multiLevelType w:val="multilevel"/>
    <w:tmpl w:val="A0D0EF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A75DC9"/>
    <w:multiLevelType w:val="multilevel"/>
    <w:tmpl w:val="7CCE8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E0396F"/>
    <w:multiLevelType w:val="multilevel"/>
    <w:tmpl w:val="53007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E6460B"/>
    <w:multiLevelType w:val="multilevel"/>
    <w:tmpl w:val="B2CE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942C27"/>
    <w:multiLevelType w:val="multilevel"/>
    <w:tmpl w:val="3A927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E35B4"/>
    <w:multiLevelType w:val="multilevel"/>
    <w:tmpl w:val="08B0C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D16352"/>
    <w:multiLevelType w:val="multilevel"/>
    <w:tmpl w:val="2A8473E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721892"/>
    <w:multiLevelType w:val="multilevel"/>
    <w:tmpl w:val="8446FFC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DD6658"/>
    <w:multiLevelType w:val="multilevel"/>
    <w:tmpl w:val="35A0C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4618B4"/>
    <w:multiLevelType w:val="multilevel"/>
    <w:tmpl w:val="E710D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EE11C2"/>
    <w:multiLevelType w:val="multilevel"/>
    <w:tmpl w:val="DAF20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7D386A"/>
    <w:multiLevelType w:val="multilevel"/>
    <w:tmpl w:val="01903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9D3034"/>
    <w:multiLevelType w:val="multilevel"/>
    <w:tmpl w:val="DFFE9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BE1837"/>
    <w:multiLevelType w:val="multilevel"/>
    <w:tmpl w:val="4EC06B1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9B2D7D"/>
    <w:multiLevelType w:val="multilevel"/>
    <w:tmpl w:val="A4F0FB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BF1592"/>
    <w:multiLevelType w:val="multilevel"/>
    <w:tmpl w:val="65805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3E7BF0"/>
    <w:multiLevelType w:val="multilevel"/>
    <w:tmpl w:val="DCBE097A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9A7AD0"/>
    <w:multiLevelType w:val="multilevel"/>
    <w:tmpl w:val="C02CD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2"/>
  </w:num>
  <w:num w:numId="5">
    <w:abstractNumId w:val="16"/>
  </w:num>
  <w:num w:numId="6">
    <w:abstractNumId w:val="23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19"/>
  </w:num>
  <w:num w:numId="12">
    <w:abstractNumId w:val="20"/>
  </w:num>
  <w:num w:numId="13">
    <w:abstractNumId w:val="4"/>
  </w:num>
  <w:num w:numId="14">
    <w:abstractNumId w:val="28"/>
  </w:num>
  <w:num w:numId="15">
    <w:abstractNumId w:val="6"/>
  </w:num>
  <w:num w:numId="16">
    <w:abstractNumId w:val="14"/>
  </w:num>
  <w:num w:numId="17">
    <w:abstractNumId w:val="26"/>
  </w:num>
  <w:num w:numId="18">
    <w:abstractNumId w:val="15"/>
  </w:num>
  <w:num w:numId="19">
    <w:abstractNumId w:val="7"/>
  </w:num>
  <w:num w:numId="20">
    <w:abstractNumId w:val="21"/>
  </w:num>
  <w:num w:numId="21">
    <w:abstractNumId w:val="25"/>
  </w:num>
  <w:num w:numId="22">
    <w:abstractNumId w:val="5"/>
  </w:num>
  <w:num w:numId="23">
    <w:abstractNumId w:val="11"/>
  </w:num>
  <w:num w:numId="24">
    <w:abstractNumId w:val="24"/>
  </w:num>
  <w:num w:numId="25">
    <w:abstractNumId w:val="8"/>
  </w:num>
  <w:num w:numId="26">
    <w:abstractNumId w:val="17"/>
  </w:num>
  <w:num w:numId="27">
    <w:abstractNumId w:val="27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F1"/>
    <w:rsid w:val="00110B5C"/>
    <w:rsid w:val="003A4AAF"/>
    <w:rsid w:val="005B6B10"/>
    <w:rsid w:val="00660EF1"/>
    <w:rsid w:val="00772A37"/>
    <w:rsid w:val="00854121"/>
    <w:rsid w:val="009C30C8"/>
    <w:rsid w:val="00D10830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EFFF-5A3C-45B6-9501-DF4B171D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0"/>
    <w:link w:val="10"/>
    <w:qFormat/>
    <w:rsid w:val="005B6B10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44"/>
      <w:szCs w:val="20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1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1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Другое_"/>
    <w:basedOn w:val="a1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1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2" w:lineRule="auto"/>
      <w:ind w:left="580" w:firstLine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9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7" w:lineRule="auto"/>
      <w:ind w:firstLine="7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Другое"/>
    <w:basedOn w:val="a"/>
    <w:link w:val="a9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20" w:line="262" w:lineRule="auto"/>
      <w:ind w:left="600" w:firstLine="2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 w:line="259" w:lineRule="auto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C30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C30C8"/>
    <w:rPr>
      <w:color w:val="000000"/>
    </w:rPr>
  </w:style>
  <w:style w:type="paragraph" w:styleId="ad">
    <w:name w:val="footer"/>
    <w:basedOn w:val="a"/>
    <w:link w:val="ae"/>
    <w:uiPriority w:val="99"/>
    <w:unhideWhenUsed/>
    <w:rsid w:val="009C30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C30C8"/>
    <w:rPr>
      <w:color w:val="000000"/>
    </w:rPr>
  </w:style>
  <w:style w:type="character" w:customStyle="1" w:styleId="10">
    <w:name w:val="Заголовок 1 Знак"/>
    <w:basedOn w:val="a1"/>
    <w:link w:val="1"/>
    <w:rsid w:val="005B6B10"/>
    <w:rPr>
      <w:rFonts w:ascii="Times New Roman" w:eastAsia="Times New Roman" w:hAnsi="Times New Roman" w:cs="Times New Roman"/>
      <w:b/>
      <w:sz w:val="44"/>
      <w:szCs w:val="20"/>
      <w:lang w:eastAsia="ar-SA" w:bidi="ar-SA"/>
    </w:rPr>
  </w:style>
  <w:style w:type="paragraph" w:styleId="a0">
    <w:name w:val="Body Text"/>
    <w:basedOn w:val="a"/>
    <w:link w:val="af"/>
    <w:uiPriority w:val="99"/>
    <w:semiHidden/>
    <w:unhideWhenUsed/>
    <w:rsid w:val="005B6B10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5B6B10"/>
    <w:rPr>
      <w:color w:val="000000"/>
    </w:rPr>
  </w:style>
  <w:style w:type="paragraph" w:styleId="af0">
    <w:name w:val="List Paragraph"/>
    <w:basedOn w:val="a"/>
    <w:uiPriority w:val="34"/>
    <w:qFormat/>
    <w:rsid w:val="003A4AAF"/>
    <w:pPr>
      <w:ind w:left="720"/>
      <w:contextualSpacing/>
    </w:pPr>
  </w:style>
  <w:style w:type="paragraph" w:customStyle="1" w:styleId="210">
    <w:name w:val="Основной текст 21"/>
    <w:basedOn w:val="a"/>
    <w:rsid w:val="003A4AAF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</cp:revision>
  <dcterms:created xsi:type="dcterms:W3CDTF">2022-04-11T07:04:00Z</dcterms:created>
  <dcterms:modified xsi:type="dcterms:W3CDTF">2022-04-12T03:02:00Z</dcterms:modified>
</cp:coreProperties>
</file>