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FE" w:rsidRDefault="00674FFE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674FFE" w:rsidRDefault="00674FF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r w:rsidR="00994EDD">
        <w:rPr>
          <w:rFonts w:ascii="Times New Roman" w:hAnsi="Times New Roman"/>
          <w:sz w:val="20"/>
          <w:szCs w:val="20"/>
        </w:rPr>
        <w:t>сельсовета Памяти 13 борцов</w:t>
      </w:r>
      <w:r>
        <w:rPr>
          <w:rFonts w:ascii="Times New Roman" w:hAnsi="Times New Roman"/>
          <w:sz w:val="20"/>
          <w:szCs w:val="20"/>
        </w:rPr>
        <w:t xml:space="preserve"> «</w:t>
      </w:r>
      <w:r w:rsidR="009240CB">
        <w:rPr>
          <w:rFonts w:ascii="Times New Roman" w:hAnsi="Times New Roman"/>
          <w:sz w:val="20"/>
          <w:szCs w:val="20"/>
        </w:rPr>
        <w:t>Обеспечение  безопасными и комфортными условиями проживания граждан</w:t>
      </w:r>
      <w:r>
        <w:rPr>
          <w:rFonts w:ascii="Times New Roman" w:hAnsi="Times New Roman"/>
          <w:sz w:val="20"/>
          <w:szCs w:val="20"/>
        </w:rPr>
        <w:t xml:space="preserve">  </w:t>
      </w:r>
      <w:r w:rsidR="00994EDD">
        <w:rPr>
          <w:rFonts w:ascii="Times New Roman" w:hAnsi="Times New Roman"/>
          <w:sz w:val="20"/>
          <w:szCs w:val="20"/>
        </w:rPr>
        <w:t>сельсовета Памяти 13 борцов</w:t>
      </w:r>
      <w:r w:rsidR="009240CB">
        <w:rPr>
          <w:rFonts w:ascii="Times New Roman" w:hAnsi="Times New Roman"/>
          <w:sz w:val="20"/>
          <w:szCs w:val="20"/>
        </w:rPr>
        <w:t xml:space="preserve"> Емельяновского района Красноярского края</w:t>
      </w:r>
      <w:r>
        <w:rPr>
          <w:rFonts w:ascii="Times New Roman" w:hAnsi="Times New Roman"/>
          <w:sz w:val="20"/>
          <w:szCs w:val="20"/>
        </w:rPr>
        <w:t>»</w:t>
      </w:r>
    </w:p>
    <w:p w:rsidR="00674FFE" w:rsidRDefault="00674FF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24747C" w:rsidRDefault="00674FFE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40CB">
        <w:rPr>
          <w:rFonts w:ascii="Times New Roman" w:hAnsi="Times New Roman"/>
          <w:sz w:val="28"/>
          <w:szCs w:val="28"/>
        </w:rPr>
        <w:t>Безопасность граждан и благоустройство на территории</w:t>
      </w:r>
      <w:r w:rsidR="00994EDD">
        <w:rPr>
          <w:rFonts w:ascii="Times New Roman" w:hAnsi="Times New Roman"/>
          <w:sz w:val="28"/>
          <w:szCs w:val="28"/>
        </w:rPr>
        <w:t xml:space="preserve"> </w:t>
      </w:r>
    </w:p>
    <w:p w:rsidR="00674FFE" w:rsidRDefault="0024747C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Памяти 13 Б</w:t>
      </w:r>
      <w:r w:rsidR="00994EDD">
        <w:rPr>
          <w:rFonts w:ascii="Times New Roman" w:hAnsi="Times New Roman"/>
          <w:sz w:val="28"/>
          <w:szCs w:val="28"/>
        </w:rPr>
        <w:t>орцов</w:t>
      </w:r>
      <w:r w:rsidR="00473F92">
        <w:rPr>
          <w:rFonts w:ascii="Times New Roman" w:hAnsi="Times New Roman"/>
          <w:sz w:val="28"/>
          <w:szCs w:val="28"/>
        </w:rPr>
        <w:t>»</w:t>
      </w: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подпрограммы</w:t>
      </w:r>
    </w:p>
    <w:p w:rsidR="00674FFE" w:rsidRDefault="00674FFE" w:rsidP="00994EDD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40CB">
        <w:rPr>
          <w:rFonts w:ascii="Times New Roman" w:hAnsi="Times New Roman"/>
          <w:sz w:val="28"/>
          <w:szCs w:val="28"/>
        </w:rPr>
        <w:t xml:space="preserve">Безопасность граждан и благоустройство на территории </w:t>
      </w:r>
      <w:r w:rsidR="0024747C">
        <w:rPr>
          <w:rFonts w:ascii="Times New Roman" w:hAnsi="Times New Roman"/>
          <w:sz w:val="28"/>
          <w:szCs w:val="28"/>
        </w:rPr>
        <w:t>сельсовета Памяти 13 Б</w:t>
      </w:r>
      <w:r w:rsidR="00994EDD">
        <w:rPr>
          <w:rFonts w:ascii="Times New Roman" w:hAnsi="Times New Roman"/>
          <w:sz w:val="28"/>
          <w:szCs w:val="28"/>
        </w:rPr>
        <w:t>орцов</w:t>
      </w:r>
      <w:r w:rsidR="00473F92">
        <w:rPr>
          <w:rFonts w:ascii="Times New Roman" w:hAnsi="Times New Roman"/>
          <w:sz w:val="28"/>
          <w:szCs w:val="28"/>
        </w:rPr>
        <w:t>»</w:t>
      </w:r>
    </w:p>
    <w:p w:rsidR="00674FFE" w:rsidRDefault="00674FF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926"/>
        <w:gridCol w:w="4997"/>
      </w:tblGrid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40CB">
              <w:rPr>
                <w:rFonts w:ascii="Times New Roman" w:hAnsi="Times New Roman"/>
                <w:sz w:val="28"/>
                <w:szCs w:val="28"/>
              </w:rPr>
              <w:t>Безопасность граждан и благоустройство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4EDD">
              <w:rPr>
                <w:rFonts w:ascii="Times New Roman" w:hAnsi="Times New Roman"/>
                <w:sz w:val="28"/>
                <w:szCs w:val="28"/>
              </w:rPr>
              <w:t>сельсовета Памяти 13 борцов</w:t>
            </w:r>
            <w:r w:rsidR="00473F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Pr="009240CB" w:rsidRDefault="009240CB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40CB">
              <w:rPr>
                <w:rFonts w:ascii="Times New Roman" w:hAnsi="Times New Roman"/>
                <w:sz w:val="28"/>
                <w:szCs w:val="28"/>
              </w:rPr>
              <w:t>Обеспечение  безопасными</w:t>
            </w:r>
            <w:proofErr w:type="gramEnd"/>
            <w:r w:rsidRPr="009240CB">
              <w:rPr>
                <w:rFonts w:ascii="Times New Roman" w:hAnsi="Times New Roman"/>
                <w:sz w:val="28"/>
                <w:szCs w:val="28"/>
              </w:rPr>
              <w:t xml:space="preserve"> и комфортными условиями проживания</w:t>
            </w:r>
            <w:r w:rsidR="0024747C">
              <w:rPr>
                <w:rFonts w:ascii="Times New Roman" w:hAnsi="Times New Roman"/>
                <w:sz w:val="28"/>
                <w:szCs w:val="28"/>
              </w:rPr>
              <w:t xml:space="preserve"> граждан  сельсовета Памяти 13 Б</w:t>
            </w:r>
            <w:r w:rsidRPr="009240CB">
              <w:rPr>
                <w:rFonts w:ascii="Times New Roman" w:hAnsi="Times New Roman"/>
                <w:sz w:val="28"/>
                <w:szCs w:val="28"/>
              </w:rPr>
              <w:t xml:space="preserve">орцов Емельяновского района Красноярского края 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подпрограммы: </w:t>
            </w:r>
          </w:p>
          <w:p w:rsidR="00674FFE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  <w:r w:rsidR="0067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FFE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сохранности, модернизация и развития сети автомобильных дорог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2A5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2A5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модернизация и капитальный ремонт объектов коммунальной инфраструктуры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жилищного фонда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целей необходимо решение следующих задач: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санитарно-гигиенической и экологической  безопасности  территории муниципального образования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санитарно-экологической обстановки в поселении и на свободных территориях, ликвидация несанкционированных и стихийных свалок бытового мусора;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 элементов благоустройства населенных пунктов;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предприятиями, собственниками земельных участков при решении вопросов благоустройства территории поселения;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инвестиций в благоустройство поселения;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занятости местного населения, привлечение жителей к участию проблем благоустройства;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паспортизация улиц и дорог на территории поселения и оформление их в собственность, формирование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единого  реестра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дорог,;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текущих регламентных работ по содержанию автомобильных дорог на территории поселения</w:t>
            </w:r>
          </w:p>
          <w:p w:rsidR="00674FFE" w:rsidRDefault="00674FFE" w:rsidP="000373B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Pr="00B334EA" w:rsidRDefault="00473F92" w:rsidP="00465D6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r w:rsidRPr="00836FFB">
              <w:rPr>
                <w:rFonts w:ascii="Times New Roman" w:hAnsi="Times New Roman"/>
                <w:sz w:val="28"/>
                <w:szCs w:val="28"/>
              </w:rPr>
              <w:t>С 20</w:t>
            </w:r>
            <w:r w:rsidR="008D5AAD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 w:rsidR="005E4C60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 w:rsidR="00616E04" w:rsidRPr="00836FFB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 w:rsidR="000A6013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 w:rsidR="005E4C60" w:rsidRPr="00836FFB">
              <w:rPr>
                <w:rFonts w:ascii="Times New Roman" w:hAnsi="Times New Roman"/>
                <w:sz w:val="28"/>
                <w:szCs w:val="28"/>
              </w:rPr>
              <w:t>4</w:t>
            </w:r>
            <w:bookmarkEnd w:id="0"/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60" w:rsidRPr="00465D60" w:rsidRDefault="00465D60" w:rsidP="00465D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proofErr w:type="gramStart"/>
            <w:r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составляе</w:t>
            </w:r>
            <w:r w:rsidR="005E4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  </w:t>
            </w:r>
            <w:proofErr w:type="spellStart"/>
            <w:r w:rsidR="005E4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="005E4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них: 13308,59</w:t>
            </w:r>
            <w:r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465D60" w:rsidRPr="00465D60" w:rsidRDefault="005E4C60" w:rsidP="00465D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2022 году-   4677,43</w:t>
            </w:r>
            <w:r w:rsidR="00465D60"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5D60"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465D60" w:rsidRPr="00465D60" w:rsidRDefault="005E4C60" w:rsidP="00465D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2023 году – 4455,13</w:t>
            </w:r>
            <w:r w:rsidR="00465D60"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5D60"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465D60" w:rsidRPr="00465D60" w:rsidRDefault="005E4C60" w:rsidP="00465D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2024 году – 4176,03</w:t>
            </w:r>
            <w:r w:rsidR="00465D60"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5D60" w:rsidRPr="0046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473F92" w:rsidRPr="00B334EA" w:rsidRDefault="00473F92" w:rsidP="005E4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</w:p>
        </w:tc>
      </w:tr>
    </w:tbl>
    <w:p w:rsidR="00674FFE" w:rsidRDefault="00674FFE">
      <w:pPr>
        <w:autoSpaceDE w:val="0"/>
        <w:spacing w:after="0" w:line="240" w:lineRule="auto"/>
        <w:ind w:firstLine="540"/>
        <w:jc w:val="both"/>
      </w:pPr>
    </w:p>
    <w:p w:rsidR="00674FFE" w:rsidRDefault="00674FFE" w:rsidP="003262A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Default="00674FFE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разделы подпрограммы</w:t>
      </w:r>
    </w:p>
    <w:p w:rsidR="00674FFE" w:rsidRDefault="00674FFE">
      <w:pPr>
        <w:numPr>
          <w:ilvl w:val="1"/>
          <w:numId w:val="4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.Постановка проблемы поселения и обоснование необходимости разработки подпрограммы.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по содержанию и благоустройству территории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Памяти 13 </w:t>
      </w:r>
      <w:proofErr w:type="gramStart"/>
      <w:r w:rsidR="0024747C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 xml:space="preserve">  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06.10.2003 № 131-ФЗ « Об общих принципах организации местного самоуправления»; Устава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 xml:space="preserve">; «Правилами благоустройства, соблюдения чистоты и порядка  на территории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sz w:val="28"/>
          <w:szCs w:val="28"/>
        </w:rPr>
        <w:t>».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повышенные требования к уровню экологии, эстетическому и архитектурному облику сельского поселения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674FFE" w:rsidRDefault="00674FFE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в последние годы государственной поддержки мероприятий по развитию и модернизации объектов  благоустройства на территории муниципального образования в рамках целевых федеральных и региональных программ развития;</w:t>
      </w:r>
    </w:p>
    <w:p w:rsidR="00674FFE" w:rsidRDefault="00674FFE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674FFE" w:rsidRDefault="00674FFE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собственности;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благоустройства и состояние транспортной инфраструктуры на территории  сельского поселения вызывает дополнительную социальную напряженность в обществе.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Большинство объектов внешнего благоустройства населенных пунктов, таких как пешеходные зоны, зоны отдыха, придомовые и внутридомовые территории, нуждаются в ремонте. 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Запущенное состояние большей части зеленых насаждений. Деревья и кустарники нуждаются в своевременной подрезке и  дополнительном уходе.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 отдыха, созданных на территории населенных пунктов явно </w:t>
      </w:r>
      <w:proofErr w:type="gramStart"/>
      <w:r>
        <w:rPr>
          <w:rFonts w:ascii="Times New Roman" w:hAnsi="Times New Roman"/>
          <w:sz w:val="28"/>
          <w:szCs w:val="28"/>
        </w:rPr>
        <w:t>недостаточно,  в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 с чем требуется обустройство дополнительных зон отдыха. Назрела необходимость создания современного цветочного оформления, установки  элементов вертикального озеленения, металлического ограждения газонов, установки дополнительных скамеек и урн, необходимо также  обустройство  детскими площадками, малыми архитектурными формами, цветниками и газонами.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bookmarkStart w:id="1" w:name="sub_1100"/>
      <w:r>
        <w:rPr>
          <w:rFonts w:ascii="Times New Roman" w:hAnsi="Times New Roman"/>
          <w:color w:val="000000"/>
          <w:sz w:val="28"/>
          <w:szCs w:val="28"/>
        </w:rPr>
        <w:t>Имеющиеся объекты благоустройства, расположенные на территории населенных пунктов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Низкий уровень благоустройства населенных пунктов и состояние транспортной инфраструктуры, вызывает дополнительную социальную напряженность в обществе. 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Запущенное состояние многих территорий требует скорейшей модернизации. Не ухоженность парков и скве</w:t>
      </w:r>
      <w:r w:rsidR="00554155">
        <w:rPr>
          <w:rFonts w:ascii="Times New Roman" w:hAnsi="Times New Roman"/>
          <w:sz w:val="28"/>
          <w:szCs w:val="28"/>
        </w:rPr>
        <w:t>ров, отсутствие детских игровых</w:t>
      </w:r>
      <w:r>
        <w:rPr>
          <w:rFonts w:ascii="Times New Roman" w:hAnsi="Times New Roman"/>
          <w:sz w:val="28"/>
          <w:szCs w:val="28"/>
        </w:rPr>
        <w:t>, спортивных площадок и зон отдыха, устаревшие малые архитектурные формы – всё это негативно влияет на эмоциональное состояние и качество жизни населения.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очевидно, что решение стоящих задач требует комплексного, системного подхода, тем более в условиях реформирования бюджетного процесса, предусматривающего смещение акцентов с управления </w:t>
      </w:r>
      <w:r>
        <w:rPr>
          <w:rFonts w:ascii="Times New Roman" w:hAnsi="Times New Roman"/>
          <w:sz w:val="28"/>
          <w:szCs w:val="28"/>
        </w:rPr>
        <w:lastRenderedPageBreak/>
        <w:t>расходами на управление результатами. и переход преимущественно к программным методам бюджетного планирования.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этим возникает необходимость комплексного программного подхода в решении проблем благоустройства населенных пунктов,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674FFE" w:rsidRDefault="00674FFE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r w:rsidR="003B68FE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674FFE" w:rsidRDefault="00674FFE">
      <w:pPr>
        <w:pStyle w:val="af0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610364" w:rsidRDefault="00643BC8" w:rsidP="00643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Приведение в качественное состояние элементов благоустройства, озеленение и благоустройство внутриквартальных территорий и мест общего пользования; </w:t>
      </w:r>
    </w:p>
    <w:p w:rsidR="00610364" w:rsidRDefault="00610364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сохранности, модернизация и развития сети автомобильных   дорог 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D43" w:rsidRDefault="00493D43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реализации</w:t>
      </w:r>
      <w:r w:rsidR="002A53FA">
        <w:rPr>
          <w:rFonts w:ascii="Times New Roman" w:hAnsi="Times New Roman" w:cs="Times New Roman"/>
          <w:sz w:val="28"/>
          <w:szCs w:val="28"/>
        </w:rPr>
        <w:t xml:space="preserve"> мероприятий программы будет формироваться безопасное поведение участников дорожного движения обеспечением необходимой информацией путем установки, требуемой дорожно- знаковой информации. Мероприятия по организации дорожного движения в первую очередь ориентированы на обустройство пешеходных переходов, повышение обеспеченности улиц и дорог современными техническими средствами организации дорожного движения.</w:t>
      </w:r>
    </w:p>
    <w:p w:rsidR="002A53FA" w:rsidRDefault="002A53FA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</w:t>
      </w:r>
      <w:r w:rsidR="00440BCF">
        <w:rPr>
          <w:rFonts w:ascii="Times New Roman" w:hAnsi="Times New Roman" w:cs="Times New Roman"/>
          <w:sz w:val="28"/>
          <w:szCs w:val="28"/>
        </w:rPr>
        <w:t xml:space="preserve">олнения мероприятия </w:t>
      </w:r>
      <w:r w:rsidR="00440BCF" w:rsidRPr="00465D60">
        <w:rPr>
          <w:rFonts w:ascii="Times New Roman" w:hAnsi="Times New Roman" w:cs="Times New Roman"/>
          <w:sz w:val="28"/>
          <w:szCs w:val="28"/>
        </w:rPr>
        <w:t>с 01.01.20</w:t>
      </w:r>
      <w:r w:rsidR="008D5AAD" w:rsidRPr="00465D60">
        <w:rPr>
          <w:rFonts w:ascii="Times New Roman" w:hAnsi="Times New Roman" w:cs="Times New Roman"/>
          <w:sz w:val="28"/>
          <w:szCs w:val="28"/>
        </w:rPr>
        <w:t>2</w:t>
      </w:r>
      <w:r w:rsidR="002B686D">
        <w:rPr>
          <w:rFonts w:ascii="Times New Roman" w:hAnsi="Times New Roman" w:cs="Times New Roman"/>
          <w:sz w:val="28"/>
          <w:szCs w:val="28"/>
        </w:rPr>
        <w:t>2</w:t>
      </w:r>
      <w:r w:rsidRPr="00465D60">
        <w:rPr>
          <w:rFonts w:ascii="Times New Roman" w:hAnsi="Times New Roman" w:cs="Times New Roman"/>
          <w:sz w:val="28"/>
          <w:szCs w:val="28"/>
        </w:rPr>
        <w:t>г.</w:t>
      </w:r>
    </w:p>
    <w:p w:rsidR="00610364" w:rsidRDefault="00643BC8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 w:rsidR="00610364">
        <w:rPr>
          <w:rFonts w:ascii="Times New Roman" w:hAnsi="Times New Roman" w:cs="Times New Roman"/>
          <w:sz w:val="28"/>
          <w:szCs w:val="28"/>
        </w:rPr>
        <w:t>;</w:t>
      </w:r>
    </w:p>
    <w:p w:rsidR="00610364" w:rsidRDefault="00643BC8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и жилищного фонда 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 w:rsidR="00610364">
        <w:rPr>
          <w:rFonts w:ascii="Times New Roman" w:hAnsi="Times New Roman" w:cs="Times New Roman"/>
          <w:sz w:val="28"/>
          <w:szCs w:val="28"/>
        </w:rPr>
        <w:t>;</w:t>
      </w:r>
    </w:p>
    <w:p w:rsidR="00643BC8" w:rsidRDefault="00643BC8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0364" w:rsidRDefault="00610364" w:rsidP="00610364">
      <w:pPr>
        <w:pStyle w:val="af0"/>
        <w:ind w:left="851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подпрограммы: </w:t>
      </w: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Достижение указанных целей П</w:t>
      </w:r>
      <w:r w:rsidR="00643BC8">
        <w:rPr>
          <w:rFonts w:ascii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позволит достичь сбалансированности, эффективности развития социально-экономической сферы, обеспечивающей жизненно важные интересы сельского поселения.</w:t>
      </w: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целей необходимо решение следующих задач: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санитарно-гигиенической и </w:t>
      </w:r>
      <w:proofErr w:type="gramStart"/>
      <w:r>
        <w:rPr>
          <w:rFonts w:ascii="Times New Roman" w:hAnsi="Times New Roman"/>
          <w:sz w:val="28"/>
          <w:szCs w:val="28"/>
        </w:rPr>
        <w:t>экологической  безопасности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 территории муниципального образования</w:t>
      </w:r>
      <w:r w:rsidR="00797C6D"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оздоровление санитарно-экологической обстановки в поселении и на свободных территориях, ликвидация несанкционированных и стихийных свалок бытового мусора;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 элементов благоустройства населенных пунктов;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содержание мест захоронения</w:t>
      </w:r>
      <w:r w:rsidR="00797C6D"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взаимодействия между предприятиями, собственниками земельных участков при решении вопросов благоустройства территории поселения;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инвестиций в благоустройство поселения;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занятости местного населения, привлечение жителей к участию проблем благоустройства;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паспортизация улиц и дорог на территории поселения и оформление их в собственность, форм</w:t>
      </w:r>
      <w:r w:rsidR="00554155">
        <w:rPr>
          <w:rFonts w:ascii="Times New Roman" w:hAnsi="Times New Roman"/>
          <w:sz w:val="28"/>
          <w:szCs w:val="28"/>
        </w:rPr>
        <w:t>ирование единого  реестра дорог</w:t>
      </w:r>
      <w:r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текущих регламентных работ по содержанию автомобильных дорог на территории поселения.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Pr="00B334EA" w:rsidRDefault="00674FFE">
      <w:pPr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 вы</w:t>
      </w:r>
      <w:r w:rsidR="00473F92">
        <w:rPr>
          <w:rFonts w:ascii="Times New Roman" w:hAnsi="Times New Roman"/>
          <w:sz w:val="28"/>
          <w:szCs w:val="28"/>
        </w:rPr>
        <w:t xml:space="preserve">полнения подпрограммы: с  </w:t>
      </w:r>
      <w:r w:rsidR="00554155" w:rsidRPr="00465D60">
        <w:rPr>
          <w:rFonts w:ascii="Times New Roman" w:hAnsi="Times New Roman"/>
          <w:sz w:val="28"/>
          <w:szCs w:val="28"/>
        </w:rPr>
        <w:t>202</w:t>
      </w:r>
      <w:r w:rsidR="005E4C60">
        <w:rPr>
          <w:rFonts w:ascii="Times New Roman" w:hAnsi="Times New Roman"/>
          <w:sz w:val="28"/>
          <w:szCs w:val="28"/>
        </w:rPr>
        <w:t>2</w:t>
      </w:r>
      <w:r w:rsidRPr="00465D60">
        <w:rPr>
          <w:rFonts w:ascii="Times New Roman" w:hAnsi="Times New Roman"/>
          <w:sz w:val="28"/>
          <w:szCs w:val="28"/>
        </w:rPr>
        <w:t xml:space="preserve"> г.</w:t>
      </w:r>
    </w:p>
    <w:p w:rsidR="00674FFE" w:rsidRDefault="00674FFE">
      <w:pPr>
        <w:jc w:val="both"/>
        <w:rPr>
          <w:rFonts w:ascii="Times New Roman" w:hAnsi="Times New Roman"/>
          <w:sz w:val="28"/>
          <w:szCs w:val="28"/>
        </w:rPr>
      </w:pPr>
    </w:p>
    <w:p w:rsidR="00674FFE" w:rsidRDefault="00674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индикаторы: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современным требованиям.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привлечения населения, предприятий и организаций поселений к работам по благоустройству.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благоустроенности муниципального образования.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FFE" w:rsidRDefault="00674FF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</w:t>
      </w:r>
      <w:r w:rsidR="00277D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Механизм реализации подпрограммы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реализации подпрограммы предусматривает выделение субсидий из краевого, районного и местного бюджетов  на выполнение мероприятий муниципальных программ по содержанию и благоустройству. 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установленном порядке: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заключает соглашения с администрацией муниципального района  о предоставлении и использовании субсидий из краевого и районного бюджетов местным бюджетам на софинансирование мероприятий по содержанию и благоустройству населенных пунктов сельского поселения  (далее – субсидии);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и представляет в установленном порядке бюджетные заявки на финансирование мероприятий подпрограммы на очередной финансовый год;</w:t>
      </w:r>
    </w:p>
    <w:p w:rsidR="00674FFE" w:rsidRPr="005C409D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ведение отчетности о реализации подпрограммы</w:t>
      </w:r>
      <w:r w:rsidR="00260CBD">
        <w:rPr>
          <w:rFonts w:ascii="Times New Roman" w:hAnsi="Times New Roman"/>
          <w:sz w:val="28"/>
          <w:szCs w:val="28"/>
        </w:rPr>
        <w:t>,</w:t>
      </w:r>
      <w:r w:rsidR="00762F3A">
        <w:rPr>
          <w:rFonts w:ascii="Times New Roman" w:hAnsi="Times New Roman"/>
          <w:sz w:val="28"/>
          <w:szCs w:val="28"/>
        </w:rPr>
        <w:t xml:space="preserve"> </w:t>
      </w:r>
      <w:r w:rsidR="00260CBD">
        <w:rPr>
          <w:rFonts w:ascii="Times New Roman" w:hAnsi="Times New Roman"/>
          <w:sz w:val="28"/>
          <w:szCs w:val="28"/>
        </w:rPr>
        <w:t>с</w:t>
      </w:r>
      <w:r w:rsidR="00762F3A" w:rsidRPr="005C409D">
        <w:rPr>
          <w:rFonts w:ascii="Times New Roman" w:hAnsi="Times New Roman"/>
          <w:sz w:val="28"/>
          <w:szCs w:val="28"/>
        </w:rPr>
        <w:t>роки по отчетности</w:t>
      </w:r>
      <w:r w:rsidRPr="005C409D"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подготавливает доклады о ходе реализации подпрограммы;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несвоевременную и некачественную подготовку и реализацию мероприятий подпрограммы, осуществляет управление их исполнителями, обеспечивает эффективное использование средств, выделяемых на их реализацию.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2.4. Управление подпрограммой и контроль за ходом ее выполнения 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 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</w:t>
      </w:r>
    </w:p>
    <w:p w:rsidR="00674FFE" w:rsidRDefault="00674FFE">
      <w:pPr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подпрограммы осуществляет 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муниципальной подпрограммы сельского поселения осуществляется на основе:</w:t>
      </w:r>
    </w:p>
    <w:p w:rsidR="00674FFE" w:rsidRDefault="00674FFE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</w:t>
      </w:r>
      <w:r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 w:rsidR="00674FFE" w:rsidRDefault="00674FFE">
      <w:pPr>
        <w:pStyle w:val="af0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краевыми и муниципальными нормативными правовыми актами.</w:t>
      </w:r>
    </w:p>
    <w:p w:rsidR="00674FFE" w:rsidRDefault="00674FFE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Оценка социально-экономической эффективности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="00762F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оценивается по следующим показателям: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процент соответствия объектов внешнего благоустройства современным требованиям;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привлечения населения, предприятий и организаций муниципального образования  к работам по благоустройству;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улучшения санитарного содержания  территорий, экологической безопасности населенных пунктов;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приведет: - к улучшению  инвестиционной и эстетической привлекательности поселения, увеличению безопасности дорожного движения, экологической безопасности.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значимость мероприятий подпрограммы определяется комплексом мероприятий, направленных на улучшение качества жизни населения муниципального образования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 В результа</w:t>
      </w:r>
      <w:r w:rsidR="00473F92">
        <w:rPr>
          <w:rFonts w:ascii="Times New Roman" w:hAnsi="Times New Roman"/>
          <w:sz w:val="28"/>
          <w:szCs w:val="28"/>
        </w:rPr>
        <w:t xml:space="preserve">те реализации мероприятий к </w:t>
      </w:r>
      <w:r w:rsidR="000A6013">
        <w:rPr>
          <w:rFonts w:ascii="Times New Roman" w:hAnsi="Times New Roman"/>
          <w:sz w:val="28"/>
          <w:szCs w:val="28"/>
        </w:rPr>
        <w:t>20</w:t>
      </w:r>
      <w:r w:rsidR="008D5AAD">
        <w:rPr>
          <w:rFonts w:ascii="Times New Roman" w:hAnsi="Times New Roman"/>
          <w:sz w:val="28"/>
          <w:szCs w:val="28"/>
        </w:rPr>
        <w:t>22</w:t>
      </w:r>
      <w:r w:rsidRPr="005C409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будут достигнуты следующие результаты:</w:t>
      </w:r>
    </w:p>
    <w:p w:rsidR="00674FFE" w:rsidRDefault="00674FFE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03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потребностями населения муниципального образования будет  улучшено снабжение питьевой водой. Места массового  отдыха территории будут оснащены архитектурными объектами малых форм – скамейками, лавочками, урнами, клумбами, цветниками. Там, где это необходимо, будут обустроены детские площадки. Реализация этих мер приведет к повышению качества жизни населения муниципального образования.</w:t>
      </w:r>
    </w:p>
    <w:p w:rsidR="00674FFE" w:rsidRDefault="00674FFE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sectPr w:rsidR="00674FFE" w:rsidSect="00797C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709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D1" w:rsidRDefault="008174D1">
      <w:r>
        <w:separator/>
      </w:r>
    </w:p>
  </w:endnote>
  <w:endnote w:type="continuationSeparator" w:id="0">
    <w:p w:rsidR="008174D1" w:rsidRDefault="008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D1" w:rsidRDefault="008174D1">
      <w:r>
        <w:separator/>
      </w:r>
    </w:p>
  </w:footnote>
  <w:footnote w:type="continuationSeparator" w:id="0">
    <w:p w:rsidR="008174D1" w:rsidRDefault="0081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>
    <w:pPr>
      <w:pStyle w:val="aa"/>
      <w:jc w:val="center"/>
    </w:pPr>
  </w:p>
  <w:p w:rsidR="00674FFE" w:rsidRDefault="00674F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>
    <w:nsid w:val="417F70DC"/>
    <w:multiLevelType w:val="multilevel"/>
    <w:tmpl w:val="D2F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93216B3"/>
    <w:multiLevelType w:val="hybridMultilevel"/>
    <w:tmpl w:val="113683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03A38B0"/>
    <w:multiLevelType w:val="hybridMultilevel"/>
    <w:tmpl w:val="02AE3A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1"/>
    <w:rsid w:val="00013CC4"/>
    <w:rsid w:val="000373BB"/>
    <w:rsid w:val="000633F0"/>
    <w:rsid w:val="000827D2"/>
    <w:rsid w:val="000A6013"/>
    <w:rsid w:val="000E6636"/>
    <w:rsid w:val="0010448B"/>
    <w:rsid w:val="0024747C"/>
    <w:rsid w:val="00260CBD"/>
    <w:rsid w:val="00277D51"/>
    <w:rsid w:val="002A53FA"/>
    <w:rsid w:val="002B686D"/>
    <w:rsid w:val="002F0538"/>
    <w:rsid w:val="003262A5"/>
    <w:rsid w:val="00393AA6"/>
    <w:rsid w:val="003B68FE"/>
    <w:rsid w:val="00423AC2"/>
    <w:rsid w:val="00440BCF"/>
    <w:rsid w:val="00465D60"/>
    <w:rsid w:val="00473F92"/>
    <w:rsid w:val="00486DD8"/>
    <w:rsid w:val="00493D43"/>
    <w:rsid w:val="004D4666"/>
    <w:rsid w:val="004E5D11"/>
    <w:rsid w:val="00554155"/>
    <w:rsid w:val="005C409D"/>
    <w:rsid w:val="005C5570"/>
    <w:rsid w:val="005E4C60"/>
    <w:rsid w:val="005E60AC"/>
    <w:rsid w:val="00610364"/>
    <w:rsid w:val="00616E04"/>
    <w:rsid w:val="00643BC8"/>
    <w:rsid w:val="00674FFE"/>
    <w:rsid w:val="00726DF7"/>
    <w:rsid w:val="00762F3A"/>
    <w:rsid w:val="00797C6D"/>
    <w:rsid w:val="007E5327"/>
    <w:rsid w:val="008174D1"/>
    <w:rsid w:val="00836FFB"/>
    <w:rsid w:val="0084531E"/>
    <w:rsid w:val="00845DF7"/>
    <w:rsid w:val="008470E7"/>
    <w:rsid w:val="008660DB"/>
    <w:rsid w:val="00896E15"/>
    <w:rsid w:val="008C7B18"/>
    <w:rsid w:val="008D0C4D"/>
    <w:rsid w:val="008D5AAD"/>
    <w:rsid w:val="009213EA"/>
    <w:rsid w:val="009240CB"/>
    <w:rsid w:val="00937744"/>
    <w:rsid w:val="00982D78"/>
    <w:rsid w:val="00994EDD"/>
    <w:rsid w:val="00997964"/>
    <w:rsid w:val="00A47381"/>
    <w:rsid w:val="00A73D15"/>
    <w:rsid w:val="00AE0636"/>
    <w:rsid w:val="00B02D7E"/>
    <w:rsid w:val="00B05723"/>
    <w:rsid w:val="00B334EA"/>
    <w:rsid w:val="00DC531E"/>
    <w:rsid w:val="00DF01E9"/>
    <w:rsid w:val="00E32F83"/>
    <w:rsid w:val="00E44F82"/>
    <w:rsid w:val="00E7750C"/>
    <w:rsid w:val="00F16800"/>
    <w:rsid w:val="00F63E80"/>
    <w:rsid w:val="00F657A2"/>
    <w:rsid w:val="00F900C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10E7FE-F4E6-4A4B-83A6-35E9E3C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10"/>
    <w:next w:val="a0"/>
    <w:qFormat/>
    <w:rsid w:val="00F63E80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63E80"/>
    <w:rPr>
      <w:rFonts w:ascii="Symbol" w:hAnsi="Symbol" w:cs="OpenSymbol"/>
    </w:rPr>
  </w:style>
  <w:style w:type="character" w:customStyle="1" w:styleId="WW8Num2z1">
    <w:name w:val="WW8Num2z1"/>
    <w:rsid w:val="00F63E80"/>
    <w:rPr>
      <w:rFonts w:ascii="OpenSymbol" w:hAnsi="OpenSymbol" w:cs="OpenSymbol"/>
    </w:rPr>
  </w:style>
  <w:style w:type="character" w:customStyle="1" w:styleId="WW8Num3z0">
    <w:name w:val="WW8Num3z0"/>
    <w:rsid w:val="00F63E80"/>
    <w:rPr>
      <w:b/>
      <w:bCs/>
    </w:rPr>
  </w:style>
  <w:style w:type="character" w:customStyle="1" w:styleId="WW8Num3z1">
    <w:name w:val="WW8Num3z1"/>
    <w:rsid w:val="00F63E80"/>
    <w:rPr>
      <w:rFonts w:ascii="OpenSymbol" w:hAnsi="OpenSymbol" w:cs="OpenSymbol"/>
    </w:rPr>
  </w:style>
  <w:style w:type="character" w:customStyle="1" w:styleId="WW8Num4z0">
    <w:name w:val="WW8Num4z0"/>
    <w:rsid w:val="00F63E80"/>
    <w:rPr>
      <w:b/>
      <w:bCs/>
    </w:rPr>
  </w:style>
  <w:style w:type="character" w:customStyle="1" w:styleId="WW8Num5z0">
    <w:name w:val="WW8Num5z0"/>
    <w:rsid w:val="00F63E80"/>
    <w:rPr>
      <w:rFonts w:ascii="Symbol" w:hAnsi="Symbol" w:cs="OpenSymbol"/>
    </w:rPr>
  </w:style>
  <w:style w:type="character" w:customStyle="1" w:styleId="WW8Num6z0">
    <w:name w:val="WW8Num6z0"/>
    <w:rsid w:val="00F63E80"/>
    <w:rPr>
      <w:rFonts w:ascii="Symbol" w:hAnsi="Symbol" w:cs="OpenSymbol"/>
    </w:rPr>
  </w:style>
  <w:style w:type="character" w:customStyle="1" w:styleId="WW8Num6z1">
    <w:name w:val="WW8Num6z1"/>
    <w:rsid w:val="00F63E80"/>
    <w:rPr>
      <w:rFonts w:ascii="OpenSymbol" w:hAnsi="OpenSymbol" w:cs="OpenSymbol"/>
    </w:rPr>
  </w:style>
  <w:style w:type="character" w:customStyle="1" w:styleId="WW8Num7z0">
    <w:name w:val="WW8Num7z0"/>
    <w:rsid w:val="00F63E80"/>
    <w:rPr>
      <w:rFonts w:ascii="Symbol" w:hAnsi="Symbol" w:cs="OpenSymbol"/>
    </w:rPr>
  </w:style>
  <w:style w:type="character" w:customStyle="1" w:styleId="WW8Num7z1">
    <w:name w:val="WW8Num7z1"/>
    <w:rsid w:val="00F63E80"/>
    <w:rPr>
      <w:rFonts w:ascii="OpenSymbol" w:hAnsi="OpenSymbol" w:cs="OpenSymbol"/>
    </w:rPr>
  </w:style>
  <w:style w:type="character" w:customStyle="1" w:styleId="WW8Num8z0">
    <w:name w:val="WW8Num8z0"/>
    <w:rsid w:val="00F63E80"/>
    <w:rPr>
      <w:rFonts w:ascii="Symbol" w:hAnsi="Symbol" w:cs="OpenSymbol"/>
    </w:rPr>
  </w:style>
  <w:style w:type="character" w:customStyle="1" w:styleId="WW8Num8z1">
    <w:name w:val="WW8Num8z1"/>
    <w:rsid w:val="00F63E80"/>
    <w:rPr>
      <w:rFonts w:ascii="OpenSymbol" w:hAnsi="OpenSymbol" w:cs="OpenSymbol"/>
    </w:rPr>
  </w:style>
  <w:style w:type="character" w:customStyle="1" w:styleId="WW8Num9z0">
    <w:name w:val="WW8Num9z0"/>
    <w:rsid w:val="00F63E80"/>
    <w:rPr>
      <w:b/>
      <w:bCs/>
    </w:rPr>
  </w:style>
  <w:style w:type="character" w:customStyle="1" w:styleId="WW8Num9z1">
    <w:name w:val="WW8Num9z1"/>
    <w:rsid w:val="00F63E80"/>
    <w:rPr>
      <w:rFonts w:ascii="OpenSymbol" w:hAnsi="OpenSymbol" w:cs="OpenSymbol"/>
    </w:rPr>
  </w:style>
  <w:style w:type="character" w:customStyle="1" w:styleId="WW8Num10z0">
    <w:name w:val="WW8Num10z0"/>
    <w:rsid w:val="00F63E80"/>
    <w:rPr>
      <w:b/>
      <w:bCs/>
    </w:rPr>
  </w:style>
  <w:style w:type="character" w:customStyle="1" w:styleId="WW8Num11z0">
    <w:name w:val="WW8Num11z0"/>
    <w:rsid w:val="00F63E80"/>
    <w:rPr>
      <w:b/>
      <w:bCs/>
    </w:rPr>
  </w:style>
  <w:style w:type="character" w:customStyle="1" w:styleId="WW8Num1z0">
    <w:name w:val="WW8Num1z0"/>
    <w:rsid w:val="00F63E80"/>
    <w:rPr>
      <w:rFonts w:ascii="Symbol" w:hAnsi="Symbol" w:cs="OpenSymbol"/>
    </w:rPr>
  </w:style>
  <w:style w:type="character" w:customStyle="1" w:styleId="WW8Num1z1">
    <w:name w:val="WW8Num1z1"/>
    <w:rsid w:val="00F63E80"/>
    <w:rPr>
      <w:rFonts w:ascii="OpenSymbol" w:hAnsi="OpenSymbol" w:cs="OpenSymbol"/>
    </w:rPr>
  </w:style>
  <w:style w:type="character" w:customStyle="1" w:styleId="WW8Num5z1">
    <w:name w:val="WW8Num5z1"/>
    <w:rsid w:val="00F63E80"/>
    <w:rPr>
      <w:rFonts w:ascii="OpenSymbol" w:hAnsi="OpenSymbol" w:cs="OpenSymbol"/>
    </w:rPr>
  </w:style>
  <w:style w:type="character" w:customStyle="1" w:styleId="11">
    <w:name w:val="Основной шрифт абзаца1"/>
    <w:rsid w:val="00F63E80"/>
  </w:style>
  <w:style w:type="character" w:customStyle="1" w:styleId="a4">
    <w:name w:val="Верхний колонтитул Знак"/>
    <w:basedOn w:val="11"/>
    <w:rsid w:val="00F63E80"/>
  </w:style>
  <w:style w:type="character" w:customStyle="1" w:styleId="a5">
    <w:name w:val="Нижний колонтитул Знак"/>
    <w:basedOn w:val="11"/>
    <w:rsid w:val="00F63E80"/>
  </w:style>
  <w:style w:type="character" w:customStyle="1" w:styleId="3">
    <w:name w:val="Основной текст с отступом 3 Знак"/>
    <w:basedOn w:val="11"/>
    <w:rsid w:val="00F63E80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 с отступом Знак"/>
    <w:basedOn w:val="11"/>
    <w:rsid w:val="00F63E80"/>
    <w:rPr>
      <w:sz w:val="22"/>
      <w:szCs w:val="22"/>
    </w:rPr>
  </w:style>
  <w:style w:type="character" w:customStyle="1" w:styleId="a7">
    <w:name w:val="Маркеры списка"/>
    <w:rsid w:val="00F63E80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F63E80"/>
    <w:rPr>
      <w:b/>
      <w:bCs/>
    </w:rPr>
  </w:style>
  <w:style w:type="paragraph" w:customStyle="1" w:styleId="10">
    <w:name w:val="Заголовок1"/>
    <w:basedOn w:val="a"/>
    <w:next w:val="a0"/>
    <w:rsid w:val="00F63E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63E80"/>
    <w:pPr>
      <w:spacing w:after="120"/>
    </w:pPr>
  </w:style>
  <w:style w:type="paragraph" w:styleId="a9">
    <w:name w:val="List"/>
    <w:basedOn w:val="a0"/>
    <w:rsid w:val="00F63E80"/>
    <w:rPr>
      <w:rFonts w:cs="Mangal"/>
    </w:rPr>
  </w:style>
  <w:style w:type="paragraph" w:customStyle="1" w:styleId="12">
    <w:name w:val="Название1"/>
    <w:basedOn w:val="a"/>
    <w:rsid w:val="00F63E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63E80"/>
    <w:pPr>
      <w:suppressLineNumbers/>
    </w:pPr>
    <w:rPr>
      <w:rFonts w:cs="Mangal"/>
    </w:rPr>
  </w:style>
  <w:style w:type="paragraph" w:customStyle="1" w:styleId="ConsPlusCell">
    <w:name w:val="ConsPlusCell"/>
    <w:rsid w:val="00F63E80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a">
    <w:name w:val="header"/>
    <w:basedOn w:val="a"/>
    <w:rsid w:val="00F63E80"/>
    <w:pPr>
      <w:spacing w:after="0" w:line="240" w:lineRule="auto"/>
    </w:pPr>
  </w:style>
  <w:style w:type="paragraph" w:styleId="ab">
    <w:name w:val="footer"/>
    <w:basedOn w:val="a"/>
    <w:rsid w:val="00F63E80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F63E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c">
    <w:name w:val="Body Text Indent"/>
    <w:basedOn w:val="a"/>
    <w:rsid w:val="00F63E80"/>
    <w:pPr>
      <w:spacing w:after="120"/>
      <w:ind w:left="283"/>
    </w:pPr>
  </w:style>
  <w:style w:type="paragraph" w:styleId="ad">
    <w:name w:val="List Paragraph"/>
    <w:basedOn w:val="a"/>
    <w:qFormat/>
    <w:rsid w:val="00F63E80"/>
    <w:pPr>
      <w:ind w:left="720"/>
    </w:pPr>
  </w:style>
  <w:style w:type="paragraph" w:customStyle="1" w:styleId="ConsPlusNonformat">
    <w:name w:val="ConsPlusNonformat"/>
    <w:rsid w:val="00F63E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63E8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"/>
    <w:rsid w:val="00F63E80"/>
    <w:pPr>
      <w:suppressLineNumbers/>
    </w:pPr>
  </w:style>
  <w:style w:type="paragraph" w:customStyle="1" w:styleId="af">
    <w:name w:val="Заголовок таблицы"/>
    <w:basedOn w:val="ae"/>
    <w:rsid w:val="00F63E80"/>
    <w:pPr>
      <w:jc w:val="center"/>
    </w:pPr>
    <w:rPr>
      <w:b/>
      <w:bCs/>
    </w:rPr>
  </w:style>
  <w:style w:type="paragraph" w:styleId="af0">
    <w:name w:val="Body Text First Indent"/>
    <w:basedOn w:val="a0"/>
    <w:rsid w:val="00F63E80"/>
    <w:pPr>
      <w:ind w:firstLine="283"/>
    </w:pPr>
  </w:style>
  <w:style w:type="paragraph" w:customStyle="1" w:styleId="14">
    <w:name w:val="Текст1"/>
    <w:basedOn w:val="12"/>
    <w:rsid w:val="00F6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Администрация</cp:lastModifiedBy>
  <cp:revision>9</cp:revision>
  <cp:lastPrinted>2013-10-28T05:28:00Z</cp:lastPrinted>
  <dcterms:created xsi:type="dcterms:W3CDTF">2020-11-11T14:07:00Z</dcterms:created>
  <dcterms:modified xsi:type="dcterms:W3CDTF">2021-11-12T03:43:00Z</dcterms:modified>
</cp:coreProperties>
</file>