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AD" w:rsidRDefault="00EB45AD" w:rsidP="00EB4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5AD" w:rsidRDefault="00EB45AD" w:rsidP="00EB45AD">
      <w:pPr>
        <w:pStyle w:val="a3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AD" w:rsidRDefault="00EB45AD" w:rsidP="00EB45AD">
      <w:pPr>
        <w:pStyle w:val="a3"/>
        <w:jc w:val="center"/>
        <w:rPr>
          <w:b/>
        </w:rPr>
      </w:pPr>
      <w:r>
        <w:rPr>
          <w:b/>
        </w:rPr>
        <w:t>АДМИНИСТРАЦИЯ   СЕЛЬСОВЕТА ПАМЯТИ 13 БОРЦОВ</w:t>
      </w:r>
    </w:p>
    <w:p w:rsidR="00EB45AD" w:rsidRDefault="00EB45AD" w:rsidP="00EB45AD">
      <w:pPr>
        <w:pStyle w:val="a3"/>
        <w:jc w:val="center"/>
        <w:rPr>
          <w:b/>
        </w:rPr>
      </w:pPr>
      <w:r>
        <w:rPr>
          <w:b/>
        </w:rPr>
        <w:t>ЕМЕЛЬЯНОВСКОГО  РАЙОНА</w:t>
      </w:r>
    </w:p>
    <w:p w:rsidR="00EB45AD" w:rsidRDefault="00EB45AD" w:rsidP="00EB45AD">
      <w:pPr>
        <w:pStyle w:val="a3"/>
        <w:jc w:val="center"/>
        <w:rPr>
          <w:b/>
        </w:rPr>
      </w:pPr>
      <w:r>
        <w:rPr>
          <w:b/>
        </w:rPr>
        <w:t>КРАСНОЯРСКОГО  КРАЯ</w:t>
      </w:r>
    </w:p>
    <w:p w:rsidR="00EB45AD" w:rsidRDefault="00EB45AD" w:rsidP="00EB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5AD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45AD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</w:p>
    <w:p w:rsidR="00EB45AD" w:rsidRDefault="00EB45AD" w:rsidP="00EB45AD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27.12.2019г                                  п. Памяти 13 Борцов                                       № 316</w:t>
      </w:r>
    </w:p>
    <w:p w:rsidR="00EB45AD" w:rsidRDefault="00EB45AD" w:rsidP="00EB45AD">
      <w:pPr>
        <w:jc w:val="both"/>
        <w:rPr>
          <w:sz w:val="26"/>
          <w:szCs w:val="26"/>
        </w:rPr>
      </w:pP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адресной программы «Приведение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нормативное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пешеходных переходов на территории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Памяти 13 Борцов Емельяновского района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Красноярского края на 2020-2022 годы»</w:t>
      </w:r>
    </w:p>
    <w:p w:rsidR="00EB45AD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B45AD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   28 февраля 2014 года   в действие изменений в национальные стандарты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52290-2004 «ТСОДД. Знаки дорожные. Общие технические требования»,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52605-2006 «ТСОДД. Искусственные неровности. Общие технические требования. Правила применения»,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51256-2011 «ТСОДД. Разметка дорожная. Классификация. Технические требования»,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52765-2007 «Дороги автомобильные общего пользования. Элементы обустройства. Классификация» и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52766-2007 «Дороги автомобильные общего пользования. Элементы обустройства. Общие требования», с целью проведения обустройства нерегулируемых пешеходных переходов на территории муниципального образования  сельсовет  Памяти 13 Борцов Емельяновского района Красноярского края до нормативных требований, в зонах высокой концентрации объектов массового посещения и    исключения дорожно-транспортных происшествий с участием пешеходов, руководствуясь Уставом  сельсовета Памяти 13 Борцов, администрация  ПОСТАНОВЛЯЕТ:</w:t>
      </w:r>
    </w:p>
    <w:p w:rsidR="00EB45AD" w:rsidRDefault="00EB45AD" w:rsidP="00EB45AD">
      <w:pPr>
        <w:pStyle w:val="a3"/>
        <w:jc w:val="both"/>
      </w:pPr>
      <w:r>
        <w:t xml:space="preserve">         1.Утвердить муниципальную адресную программу «Приведение в нормативное состояние пешеходных переходов на территории муниципального образования  сельсовет  Памяти 13 Борцов Емельяновского района Красноярского края на 2020-2022 годы». </w:t>
      </w:r>
    </w:p>
    <w:p w:rsidR="00EB45AD" w:rsidRDefault="00EB45AD" w:rsidP="00EB45AD">
      <w:pPr>
        <w:pStyle w:val="a3"/>
        <w:jc w:val="both"/>
      </w:pPr>
      <w:r>
        <w:t xml:space="preserve">          2.Предусмотреть в бюджете  сельсовета для выполнения расходных обязательств по этой Программе соответствующие денежные средства.</w:t>
      </w:r>
    </w:p>
    <w:p w:rsidR="00EB45AD" w:rsidRDefault="00EB45AD" w:rsidP="00EB45AD">
      <w:pPr>
        <w:pStyle w:val="a3"/>
        <w:jc w:val="both"/>
      </w:pPr>
      <w:r>
        <w:t xml:space="preserve">         3.Настоящее постановление вступает в силу со дня опубликования  в газете «Емельяновские веси», а также подлежит размещению на официальном сайте в информационно-телекоммуникационной сети «Интернет».</w:t>
      </w:r>
    </w:p>
    <w:p w:rsidR="00EB45AD" w:rsidRDefault="00EB45AD" w:rsidP="00EB45AD">
      <w:pPr>
        <w:pStyle w:val="a3"/>
        <w:jc w:val="both"/>
      </w:pPr>
      <w:r>
        <w:t xml:space="preserve">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B45AD" w:rsidRDefault="00EB45A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5AD" w:rsidRDefault="00EB45A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Н.Г.Воскобойник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45AD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постановлению</w:t>
      </w: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27.12.2019 г.  № 316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МУНИЦИПАЛЬНАЯ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АДРЕСНАЯ ПРОГРАММА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территории   муниципального образования  сельсовет Памяти 13 Борцов Емельяновского района Красноярского края на 2020-2022 годы»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муниципальной адресной  программы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на территории   муниципального образования  сельсовет Памяти 13 Борцов Емельяновского района Красноярского края на 2020-2022 годы»  </w:t>
      </w:r>
    </w:p>
    <w:p w:rsidR="00EB45AD" w:rsidRDefault="00EB45AD" w:rsidP="00EB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7441"/>
      </w:tblGrid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Муниципальная адресная программа «Приведение в нормативное состояние пешеходных переходов на территории муниципального образования  сельсовет  Памяти 13 Борцов Емельяновского района Красноярского края на 2020-2022 годы»   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статьи 14 Федерального закона от 06.10.2003 г. №131 «Об общих принципах организации местного самоуправления в Российской Федерации», Указ Президента Российской Федерации от 01.03.2011 №249 «Об утверждении Типового положения о территориальном органе Министерства внутренних дел Российской Федерации по субъекту Российской Федерации», требования п.2 перечня поручений Президента Российской Федерации органам исполнительной власти субъектам Российской Федерации от 20.02.2015 года Пр-287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 Национальные стандарты (с учетом изменений от 28 февраля 2014 года)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52289-2004 «ТСОДД. Правила применения дорожных знаков, разметки, светофоров, дорожных ограждений и направляющих устройств»,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52290-2004 «ТСОДД. Знаки дорожные. Общие технические требования»,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52605-2006 «ТСОДД. Искусственные неровности. Общие технические требования. Правила применения»,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51256-2011 «ТСОДД. Разметка дорожная. Классификация. Технические требования»,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52765-2007 «Дороги автомобильные общего пользования. Элементы обустройства. Классификация» и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52766-2007 «Дороги автомобильные общего пользования. Элементы обустройства. Общие требования».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сельсовета Памяти 13 Борцов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 сельсовета Памяти 13 Борцов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рассчитана на 2020-2022 годы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Цели: Предотвращение дорожно-транспортных происшествий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участием транспортных средств, велосипедистов и пешеходов, в том числе детей, на территории  сельсовета Памяти 13 Борцов; обеспечение безопасности на пешеходных переходах вблизи образовательных и других учреждений; увеличение срока эксплуатации оборудованных пешеходных переходов.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Предупреждение  и профилактика опасного и неосторожного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сокращение времени прибытия соответствующих служб на место ДТП, повышение эффективности их деятельности по оказанию помощи лицам, пострадавшим в ДТП; повышения уровня безопасности движения транспортных средств; повышение информированности участников дорожного движения.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ДТП на территории  сельсовета Памяти 13 Борцов, в том числе с участием велосипедистов и пешеходов, в том числе детей;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ПДД всеми участниками дорожного движения;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улучшение облика улиц  сельсовета Памяти 13 Борцов;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эксплуатационного состояния оборудованных пешеходных переходов.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300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из бюджета  сельсовета Памяти 13 Борцов на 2020-2022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 них: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 год - 100 тыс. рублей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 год – 100 тыс. рублей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 год – 100 тыс. рублей</w:t>
            </w:r>
          </w:p>
        </w:tc>
      </w:tr>
    </w:tbl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45AD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  муниципальной адресной 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 территории   сельсовета Памяти 13 Борцов  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Емельяновского района Красноярского края на 2020-2022 годы»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направленные на повышение обеспечения безопасности движения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дорожной сети  сельсовета Памяти 13 Борцов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45" w:rightFromText="45" w:bottomFromText="200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488"/>
        <w:gridCol w:w="1517"/>
        <w:gridCol w:w="2330"/>
        <w:gridCol w:w="695"/>
        <w:gridCol w:w="676"/>
        <w:gridCol w:w="766"/>
      </w:tblGrid>
      <w:tr w:rsidR="00EB45AD" w:rsidTr="00EB45AD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Финансовые затраты, </w:t>
            </w:r>
          </w:p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EB45AD" w:rsidTr="00EB45AD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техническими требованиями средств организации движения транспортных средств и пешеходов вблизи образовательных учреждений на нерегулируемых пешеходных переходах  (пешеходные ограждения, светофоры типа Т.7, тротуары)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  сельсовета Памяти 13 Борцов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B45AD" w:rsidTr="00EB45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5AD" w:rsidTr="00EB45AD">
        <w:trPr>
          <w:tblCellSpacing w:w="0" w:type="dxa"/>
        </w:trPr>
        <w:tc>
          <w:tcPr>
            <w:tcW w:w="3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2020-2022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</w:tbl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5AD" w:rsidRDefault="00EB45AD" w:rsidP="00EB4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адресной 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 сельсовета Памяти 13 Борцов 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Емельяновского района Красноярского края на 2020-2022 годы» </w:t>
      </w:r>
    </w:p>
    <w:p w:rsidR="00EB45AD" w:rsidRDefault="00EB45AD" w:rsidP="00EB4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Адресный перечень для проведения работ по обустройству нерегулируемых пешеходных переходов дорожной сети  сельсовета Памяти 13 Борцов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6278"/>
        <w:gridCol w:w="2619"/>
      </w:tblGrid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  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 работ, год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тротуаров вблизи пешеходного перехода в соответствии с требованиями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подпункта 4.5.2.4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52766-2007 на улице  Культуры  п. Памяти 13 Борцов, в районе МБОУ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 адрес школы: п. Памяти 13 Борцов ул. Культуры стр.8а)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светофором Т.7 пешеходного перехода на улице Гурского в  п. Памяти 13 Борцов, в районе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школы: п. Памяти 13 Борцов ул. Культуры стр. 8а)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ограничивающего пешеходного ограждения вдоль имеющегося тротуара, расположенного на участке дороги и улицы, проходящей к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на протяжении не менее 350 метров  (улица  Культуры п. Памяти 13 Борцов)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искусственной дорожной неровности в п. Памяти 13 Борцов ул. Гурского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2020-2021г.</w:t>
            </w:r>
          </w:p>
        </w:tc>
      </w:tr>
      <w:tr w:rsidR="00EB45AD" w:rsidTr="00EB45A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дорожных знаков на подъезде к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2020-2022гг</w:t>
            </w:r>
          </w:p>
        </w:tc>
      </w:tr>
    </w:tbl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1DE" w:rsidRDefault="00C221DE">
      <w:bookmarkStart w:id="0" w:name="_GoBack"/>
      <w:bookmarkEnd w:id="0"/>
    </w:p>
    <w:sectPr w:rsidR="00C2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8C"/>
    <w:rsid w:val="00214A8C"/>
    <w:rsid w:val="00C221DE"/>
    <w:rsid w:val="00E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6943</Characters>
  <Application>Microsoft Office Word</Application>
  <DocSecurity>0</DocSecurity>
  <Lines>57</Lines>
  <Paragraphs>16</Paragraphs>
  <ScaleCrop>false</ScaleCrop>
  <Company>Home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dcterms:created xsi:type="dcterms:W3CDTF">2020-04-20T03:25:00Z</dcterms:created>
  <dcterms:modified xsi:type="dcterms:W3CDTF">2020-04-20T03:25:00Z</dcterms:modified>
</cp:coreProperties>
</file>