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57" w:rsidRPr="00122342" w:rsidRDefault="005C6F57" w:rsidP="005C6F57">
      <w:pPr>
        <w:jc w:val="center"/>
        <w:rPr>
          <w:b/>
        </w:rPr>
      </w:pPr>
      <w:r w:rsidRPr="00122342"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F57" w:rsidRPr="00122342" w:rsidRDefault="005C6F57" w:rsidP="005C6F57">
      <w:pPr>
        <w:pStyle w:val="1"/>
        <w:spacing w:line="240" w:lineRule="auto"/>
        <w:rPr>
          <w:b w:val="0"/>
          <w:spacing w:val="20"/>
          <w:sz w:val="28"/>
          <w:szCs w:val="28"/>
        </w:rPr>
      </w:pPr>
      <w:r w:rsidRPr="00122342">
        <w:rPr>
          <w:b w:val="0"/>
          <w:spacing w:val="20"/>
          <w:sz w:val="28"/>
          <w:szCs w:val="28"/>
        </w:rPr>
        <w:t xml:space="preserve"> </w:t>
      </w:r>
    </w:p>
    <w:p w:rsidR="005C6F57" w:rsidRPr="00122342" w:rsidRDefault="005C6F57" w:rsidP="005C6F57">
      <w:pPr>
        <w:contextualSpacing/>
        <w:jc w:val="center"/>
        <w:rPr>
          <w:b/>
        </w:rPr>
      </w:pPr>
      <w:r w:rsidRPr="00122342">
        <w:rPr>
          <w:b/>
        </w:rPr>
        <w:t xml:space="preserve"> СОВЕТ ДЕПУТАТОВ</w:t>
      </w:r>
    </w:p>
    <w:p w:rsidR="005C6F57" w:rsidRPr="00122342" w:rsidRDefault="005C6F57" w:rsidP="005C6F57">
      <w:pPr>
        <w:contextualSpacing/>
        <w:jc w:val="center"/>
        <w:rPr>
          <w:b/>
        </w:rPr>
      </w:pPr>
      <w:r>
        <w:rPr>
          <w:b/>
        </w:rPr>
        <w:t>сельсовета</w:t>
      </w:r>
      <w:r w:rsidRPr="00122342">
        <w:rPr>
          <w:b/>
        </w:rPr>
        <w:t xml:space="preserve"> ПАМЯТИ 13 БОРЦОВ</w:t>
      </w:r>
    </w:p>
    <w:p w:rsidR="005C6F57" w:rsidRPr="00122342" w:rsidRDefault="005C6F57" w:rsidP="005C6F57">
      <w:pPr>
        <w:contextualSpacing/>
        <w:jc w:val="center"/>
        <w:rPr>
          <w:b/>
        </w:rPr>
      </w:pPr>
      <w:r w:rsidRPr="00122342">
        <w:rPr>
          <w:b/>
        </w:rPr>
        <w:t>Емельяновского района Красноярского края</w:t>
      </w:r>
    </w:p>
    <w:p w:rsidR="005C6F57" w:rsidRPr="00122342" w:rsidRDefault="005C6F57" w:rsidP="005C6F57"/>
    <w:p w:rsidR="005C6F57" w:rsidRPr="00122342" w:rsidRDefault="005C6F57" w:rsidP="005C6F57">
      <w:pPr>
        <w:jc w:val="center"/>
        <w:rPr>
          <w:b/>
        </w:rPr>
      </w:pPr>
      <w:r w:rsidRPr="00122342">
        <w:rPr>
          <w:b/>
        </w:rPr>
        <w:t>РЕШЕНИЕ</w:t>
      </w:r>
    </w:p>
    <w:p w:rsidR="005C6F57" w:rsidRPr="00AD0FCB" w:rsidRDefault="005C6F57" w:rsidP="005C6F57">
      <w:pPr>
        <w:tabs>
          <w:tab w:val="left" w:pos="300"/>
          <w:tab w:val="left" w:pos="3105"/>
          <w:tab w:val="left" w:pos="6540"/>
        </w:tabs>
        <w:jc w:val="both"/>
      </w:pPr>
      <w:r>
        <w:t>28.06.2018</w:t>
      </w:r>
      <w:r w:rsidRPr="00122342">
        <w:t xml:space="preserve">                </w:t>
      </w:r>
      <w:r>
        <w:t xml:space="preserve">        </w:t>
      </w:r>
      <w:r w:rsidRPr="00122342">
        <w:t xml:space="preserve">   посёлок Памят</w:t>
      </w:r>
      <w:r>
        <w:t>и 13 Борцов</w:t>
      </w:r>
      <w:r>
        <w:tab/>
        <w:t xml:space="preserve">                        № 61-233р</w:t>
      </w:r>
    </w:p>
    <w:p w:rsidR="005C6F57" w:rsidRDefault="005C6F57" w:rsidP="005C6F57">
      <w:pPr>
        <w:jc w:val="both"/>
      </w:pPr>
    </w:p>
    <w:p w:rsidR="005C6F57" w:rsidRDefault="005C6F57" w:rsidP="005C6F57">
      <w:r>
        <w:t xml:space="preserve">О передаче  части полномочий муниципального образования </w:t>
      </w:r>
    </w:p>
    <w:p w:rsidR="005C6F57" w:rsidRDefault="005C6F57" w:rsidP="005C6F57">
      <w:r>
        <w:t>сельсовет Памяти 13 Борцов в области дорожной деятельности</w:t>
      </w:r>
    </w:p>
    <w:p w:rsidR="005C6F57" w:rsidRDefault="005C6F57" w:rsidP="005C6F57">
      <w:r>
        <w:t xml:space="preserve"> муниципальному образованию Емельяновский район Красноярского края</w:t>
      </w:r>
    </w:p>
    <w:p w:rsidR="005C6F57" w:rsidRDefault="005C6F57" w:rsidP="005C6F57"/>
    <w:p w:rsidR="005C6F57" w:rsidRDefault="005C6F57" w:rsidP="005C6F57">
      <w:pPr>
        <w:jc w:val="both"/>
        <w:rPr>
          <w:bCs/>
        </w:rPr>
      </w:pPr>
      <w:r>
        <w:t xml:space="preserve">В соответствии </w:t>
      </w:r>
      <w:r>
        <w:rPr>
          <w:bCs/>
        </w:rPr>
        <w:t xml:space="preserve"> с </w:t>
      </w:r>
      <w:proofErr w:type="gramStart"/>
      <w:r>
        <w:rPr>
          <w:bCs/>
        </w:rPr>
        <w:t>ч</w:t>
      </w:r>
      <w:proofErr w:type="gramEnd"/>
      <w:r>
        <w:rPr>
          <w:bCs/>
        </w:rPr>
        <w:t>. 4 ст. 15 Федерального закона от 06.10.2003г. № 131 ФЗ «Об общих принципах организации местного самоуправления в Российской Федерации», руководствуясь  Уставом  сельсовета Памяти 13 Борцов,  Совет депутатов сельсовета Памяти 13 Борцов РЕШИЛ:</w:t>
      </w:r>
    </w:p>
    <w:p w:rsidR="005C6F57" w:rsidRDefault="005C6F57" w:rsidP="005C6F57">
      <w:pPr>
        <w:pStyle w:val="a3"/>
        <w:numPr>
          <w:ilvl w:val="0"/>
          <w:numId w:val="1"/>
        </w:numPr>
        <w:shd w:val="clear" w:color="auto" w:fill="FFFFFF"/>
        <w:snapToGrid/>
        <w:ind w:left="0" w:firstLine="0"/>
        <w:jc w:val="both"/>
        <w:rPr>
          <w:color w:val="auto"/>
          <w:w w:val="100"/>
        </w:rPr>
      </w:pPr>
      <w:r w:rsidRPr="00840A7E">
        <w:rPr>
          <w:color w:val="auto"/>
          <w:w w:val="100"/>
        </w:rPr>
        <w:t>Администрации сельсовета Памяти 13 Борцов передать часть полномочий на осуществление мероприятий</w:t>
      </w:r>
      <w:r>
        <w:rPr>
          <w:color w:val="auto"/>
          <w:w w:val="100"/>
        </w:rPr>
        <w:t xml:space="preserve"> в области дорожной деятельности муниципальному образованию Емельяновский район:</w:t>
      </w:r>
    </w:p>
    <w:p w:rsidR="005C6F57" w:rsidRPr="00840A7E" w:rsidRDefault="005C6F57" w:rsidP="005C6F57">
      <w:pPr>
        <w:pStyle w:val="a3"/>
        <w:shd w:val="clear" w:color="auto" w:fill="FFFFFF"/>
        <w:snapToGrid/>
        <w:ind w:left="0"/>
        <w:jc w:val="both"/>
        <w:rPr>
          <w:color w:val="auto"/>
          <w:w w:val="100"/>
        </w:rPr>
      </w:pPr>
      <w:r>
        <w:rPr>
          <w:color w:val="auto"/>
          <w:w w:val="100"/>
        </w:rPr>
        <w:t>-</w:t>
      </w:r>
      <w:r w:rsidRPr="00840A7E">
        <w:rPr>
          <w:color w:val="auto"/>
          <w:w w:val="100"/>
        </w:rPr>
        <w:t xml:space="preserve"> проведени</w:t>
      </w:r>
      <w:r>
        <w:rPr>
          <w:color w:val="auto"/>
          <w:w w:val="100"/>
        </w:rPr>
        <w:t xml:space="preserve">е мероприятий по проведению </w:t>
      </w:r>
      <w:r w:rsidRPr="00840A7E">
        <w:rPr>
          <w:color w:val="auto"/>
          <w:w w:val="100"/>
        </w:rPr>
        <w:t xml:space="preserve"> закупки </w:t>
      </w:r>
      <w:r>
        <w:rPr>
          <w:color w:val="auto"/>
          <w:w w:val="100"/>
        </w:rPr>
        <w:t xml:space="preserve"> на право </w:t>
      </w:r>
      <w:r w:rsidRPr="00840A7E">
        <w:rPr>
          <w:color w:val="auto"/>
          <w:w w:val="100"/>
        </w:rPr>
        <w:t xml:space="preserve"> заключени</w:t>
      </w:r>
      <w:r>
        <w:rPr>
          <w:color w:val="auto"/>
          <w:w w:val="100"/>
        </w:rPr>
        <w:t>я</w:t>
      </w:r>
      <w:r w:rsidRPr="00840A7E">
        <w:rPr>
          <w:color w:val="auto"/>
          <w:w w:val="100"/>
        </w:rPr>
        <w:t xml:space="preserve"> муниципального контракта  по ремонту автомобильн</w:t>
      </w:r>
      <w:r>
        <w:rPr>
          <w:color w:val="auto"/>
          <w:w w:val="100"/>
        </w:rPr>
        <w:t>ых</w:t>
      </w:r>
      <w:r w:rsidRPr="00840A7E">
        <w:rPr>
          <w:color w:val="auto"/>
          <w:w w:val="100"/>
        </w:rPr>
        <w:t xml:space="preserve"> дорог общего пользования местного значения муниц</w:t>
      </w:r>
      <w:r>
        <w:rPr>
          <w:color w:val="auto"/>
          <w:w w:val="100"/>
        </w:rPr>
        <w:t>ипального образования сельсовет</w:t>
      </w:r>
      <w:r w:rsidRPr="00840A7E">
        <w:rPr>
          <w:color w:val="auto"/>
          <w:w w:val="100"/>
        </w:rPr>
        <w:t xml:space="preserve"> Памяти 13 Борцов Емельяновского района в п. Памяти 13 Борцов, ул. </w:t>
      </w:r>
      <w:proofErr w:type="gramStart"/>
      <w:r>
        <w:rPr>
          <w:color w:val="auto"/>
          <w:w w:val="100"/>
        </w:rPr>
        <w:t>Лесная</w:t>
      </w:r>
      <w:proofErr w:type="gramEnd"/>
      <w:r>
        <w:rPr>
          <w:color w:val="auto"/>
          <w:w w:val="100"/>
        </w:rPr>
        <w:t xml:space="preserve">, общей протяженностью </w:t>
      </w:r>
      <w:r w:rsidR="005702EC">
        <w:rPr>
          <w:color w:val="auto"/>
          <w:w w:val="100"/>
        </w:rPr>
        <w:t>900м.</w:t>
      </w:r>
    </w:p>
    <w:p w:rsidR="005C6F57" w:rsidRDefault="005C6F57" w:rsidP="005C6F57">
      <w:pPr>
        <w:pStyle w:val="a3"/>
        <w:numPr>
          <w:ilvl w:val="0"/>
          <w:numId w:val="1"/>
        </w:numPr>
        <w:snapToGrid/>
        <w:ind w:left="0" w:firstLine="360"/>
        <w:jc w:val="both"/>
        <w:rPr>
          <w:bCs/>
        </w:rPr>
      </w:pPr>
      <w:r>
        <w:rPr>
          <w:bCs/>
        </w:rPr>
        <w:t>Администрации сельсовета Памяти 13 Борцов в лице   руководителя администрации  сельсовета Веселовского С.М. заключить соглашение с администрацией Емельяновского района о передаче ей полномочий, согласно п.1 настоящего решения.</w:t>
      </w:r>
    </w:p>
    <w:p w:rsidR="005C6F57" w:rsidRDefault="005C6F57" w:rsidP="005C6F57">
      <w:pPr>
        <w:pStyle w:val="a3"/>
        <w:numPr>
          <w:ilvl w:val="0"/>
          <w:numId w:val="1"/>
        </w:numPr>
        <w:snapToGrid/>
        <w:ind w:left="0" w:firstLine="360"/>
        <w:jc w:val="both"/>
        <w:rPr>
          <w:bCs/>
        </w:rPr>
      </w:pPr>
      <w:r>
        <w:rPr>
          <w:bCs/>
        </w:rPr>
        <w:t>Предусмотреть в бюджете сельсовета Памяти 13 Борцов межбюджетные трансферты для обеспечения выполнения переданных полномочий в сумме 3995333,00 (три миллиона девятьсот девяносто пять тысяч триста тридцать три рубля), в том числе:</w:t>
      </w:r>
      <w:r w:rsidR="005702EC">
        <w:rPr>
          <w:bCs/>
        </w:rPr>
        <w:t xml:space="preserve"> </w:t>
      </w:r>
      <w:r>
        <w:rPr>
          <w:bCs/>
        </w:rPr>
        <w:t>3916993,14  руб. из сре</w:t>
      </w:r>
      <w:proofErr w:type="gramStart"/>
      <w:r>
        <w:rPr>
          <w:bCs/>
        </w:rPr>
        <w:t>дств кр</w:t>
      </w:r>
      <w:proofErr w:type="gramEnd"/>
      <w:r>
        <w:rPr>
          <w:bCs/>
        </w:rPr>
        <w:t xml:space="preserve">аевого бюджета и 78339,86 руб. – из средств бюджета сельсовета. </w:t>
      </w:r>
    </w:p>
    <w:p w:rsidR="005C6F57" w:rsidRDefault="005C6F57" w:rsidP="005C6F57">
      <w:pPr>
        <w:pStyle w:val="a3"/>
        <w:numPr>
          <w:ilvl w:val="0"/>
          <w:numId w:val="1"/>
        </w:numPr>
        <w:snapToGrid/>
        <w:ind w:left="0" w:firstLine="360"/>
        <w:jc w:val="both"/>
        <w:rPr>
          <w:bCs/>
        </w:rPr>
      </w:pPr>
      <w:r>
        <w:rPr>
          <w:bCs/>
        </w:rPr>
        <w:t xml:space="preserve">Контроль за исполнением данного решения  возложить на председателя постоянной </w:t>
      </w:r>
      <w:proofErr w:type="gramStart"/>
      <w:r>
        <w:rPr>
          <w:bCs/>
        </w:rPr>
        <w:t>комиссии  Совета депутатов сельсовета Памяти</w:t>
      </w:r>
      <w:proofErr w:type="gramEnd"/>
      <w:r>
        <w:rPr>
          <w:bCs/>
        </w:rPr>
        <w:t xml:space="preserve"> 13 Борцов по  финансам, бюджету и налоговой политике Чеканова В.В.</w:t>
      </w:r>
    </w:p>
    <w:p w:rsidR="005C6F57" w:rsidRPr="00EE659D" w:rsidRDefault="005C6F57" w:rsidP="005C6F57">
      <w:pPr>
        <w:pStyle w:val="a3"/>
        <w:numPr>
          <w:ilvl w:val="0"/>
          <w:numId w:val="1"/>
        </w:numPr>
        <w:ind w:left="0" w:firstLine="426"/>
        <w:jc w:val="both"/>
      </w:pPr>
      <w:r>
        <w:t>Решение вступает в силу с момента подписания и подлежит опубликованию в газете «Емельяновские веси» и на официальном сайте сельсовета Памяти 13 Борцов.</w:t>
      </w:r>
    </w:p>
    <w:p w:rsidR="005C6F57" w:rsidRDefault="005C6F57" w:rsidP="005C6F57">
      <w:pPr>
        <w:rPr>
          <w:bCs/>
        </w:rPr>
      </w:pPr>
      <w:r>
        <w:rPr>
          <w:bCs/>
        </w:rPr>
        <w:t xml:space="preserve">Глава сельсовета – </w:t>
      </w:r>
    </w:p>
    <w:p w:rsidR="005C6F57" w:rsidRPr="00390366" w:rsidRDefault="005C6F57" w:rsidP="005C6F57">
      <w:pPr>
        <w:rPr>
          <w:bCs/>
        </w:rPr>
      </w:pPr>
      <w:r>
        <w:rPr>
          <w:bCs/>
        </w:rPr>
        <w:t>Председатель Совета депутатов                                                                       Е.В.Елисеева</w:t>
      </w:r>
    </w:p>
    <w:p w:rsidR="005B7651" w:rsidRDefault="005702EC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62D6C"/>
    <w:multiLevelType w:val="hybridMultilevel"/>
    <w:tmpl w:val="6EF0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F57"/>
    <w:rsid w:val="00287238"/>
    <w:rsid w:val="003E2211"/>
    <w:rsid w:val="004D7B38"/>
    <w:rsid w:val="005702EC"/>
    <w:rsid w:val="005C6F57"/>
    <w:rsid w:val="00930399"/>
    <w:rsid w:val="009D3B7F"/>
    <w:rsid w:val="00B75A65"/>
    <w:rsid w:val="00CE6929"/>
    <w:rsid w:val="00DC5679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57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C6F57"/>
    <w:pPr>
      <w:keepNext/>
      <w:widowControl w:val="0"/>
      <w:snapToGrid/>
      <w:spacing w:line="218" w:lineRule="auto"/>
      <w:outlineLvl w:val="0"/>
    </w:pPr>
    <w:rPr>
      <w:b/>
      <w:color w:val="auto"/>
      <w:w w:val="1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6F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C6F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F57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2018-07-02T04:32:00Z</cp:lastPrinted>
  <dcterms:created xsi:type="dcterms:W3CDTF">2018-07-02T04:21:00Z</dcterms:created>
  <dcterms:modified xsi:type="dcterms:W3CDTF">2018-07-02T04:34:00Z</dcterms:modified>
</cp:coreProperties>
</file>