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B5" w:rsidRPr="00CB4DB5" w:rsidRDefault="00CB4DB5" w:rsidP="00CB4D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DB5" w:rsidRPr="00CB4DB5" w:rsidRDefault="00CB4DB5" w:rsidP="00CB4D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B5">
        <w:rPr>
          <w:rFonts w:ascii="Times New Roman" w:hAnsi="Times New Roman" w:cs="Times New Roman"/>
          <w:b/>
          <w:sz w:val="28"/>
          <w:szCs w:val="28"/>
        </w:rPr>
        <w:t xml:space="preserve"> СОВЕТ ДЕПУТАТОВ </w:t>
      </w:r>
    </w:p>
    <w:p w:rsidR="00CB4DB5" w:rsidRPr="00CB4DB5" w:rsidRDefault="00CB4DB5" w:rsidP="00CB4D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B5">
        <w:rPr>
          <w:rFonts w:ascii="Times New Roman" w:hAnsi="Times New Roman" w:cs="Times New Roman"/>
          <w:b/>
          <w:sz w:val="28"/>
          <w:szCs w:val="28"/>
        </w:rPr>
        <w:t>сельсовета ПАМЯТИ 13 БОРЦОВ</w:t>
      </w:r>
    </w:p>
    <w:p w:rsidR="00CB4DB5" w:rsidRPr="00CB4DB5" w:rsidRDefault="00CB4DB5" w:rsidP="00CB4D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B5">
        <w:rPr>
          <w:rFonts w:ascii="Times New Roman" w:hAnsi="Times New Roman" w:cs="Times New Roman"/>
          <w:b/>
          <w:sz w:val="28"/>
          <w:szCs w:val="28"/>
        </w:rPr>
        <w:t>ЕМЕЛЬЯНОВСКИЙ РАЙОН</w:t>
      </w:r>
    </w:p>
    <w:p w:rsidR="00CB4DB5" w:rsidRPr="00CB4DB5" w:rsidRDefault="00CB4DB5" w:rsidP="00CB4D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DB5" w:rsidRPr="00CB4DB5" w:rsidRDefault="00CB4DB5" w:rsidP="00CB4D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DB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B4DB5" w:rsidRPr="00CB4DB5" w:rsidRDefault="00CB4DB5" w:rsidP="00CB4DB5">
      <w:pPr>
        <w:tabs>
          <w:tab w:val="left" w:pos="300"/>
          <w:tab w:val="left" w:pos="3105"/>
          <w:tab w:val="left" w:pos="654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CB4DB5">
        <w:rPr>
          <w:rFonts w:ascii="Times New Roman" w:hAnsi="Times New Roman" w:cs="Times New Roman"/>
          <w:sz w:val="28"/>
          <w:szCs w:val="28"/>
        </w:rPr>
        <w:t>25.0</w:t>
      </w:r>
      <w:r w:rsidR="00AF23B5">
        <w:rPr>
          <w:rFonts w:ascii="Times New Roman" w:hAnsi="Times New Roman" w:cs="Times New Roman"/>
          <w:sz w:val="28"/>
          <w:szCs w:val="28"/>
        </w:rPr>
        <w:t>4</w:t>
      </w:r>
      <w:r w:rsidRPr="00CB4DB5">
        <w:rPr>
          <w:rFonts w:ascii="Times New Roman" w:hAnsi="Times New Roman" w:cs="Times New Roman"/>
          <w:sz w:val="28"/>
          <w:szCs w:val="28"/>
        </w:rPr>
        <w:t>.2018                     посёлок Памяти 13 Борцов</w:t>
      </w:r>
      <w:r w:rsidRPr="00CB4DB5">
        <w:rPr>
          <w:rFonts w:ascii="Times New Roman" w:hAnsi="Times New Roman" w:cs="Times New Roman"/>
          <w:sz w:val="28"/>
          <w:szCs w:val="28"/>
        </w:rPr>
        <w:tab/>
        <w:t xml:space="preserve">                     № 58-21</w:t>
      </w:r>
      <w:r w:rsidR="00346C5A">
        <w:rPr>
          <w:rFonts w:ascii="Times New Roman" w:hAnsi="Times New Roman" w:cs="Times New Roman"/>
          <w:sz w:val="28"/>
          <w:szCs w:val="28"/>
        </w:rPr>
        <w:t>7</w:t>
      </w:r>
      <w:r w:rsidRPr="00CB4DB5">
        <w:rPr>
          <w:rFonts w:ascii="Times New Roman" w:hAnsi="Times New Roman" w:cs="Times New Roman"/>
          <w:sz w:val="28"/>
          <w:szCs w:val="28"/>
        </w:rPr>
        <w:t>р</w:t>
      </w:r>
    </w:p>
    <w:p w:rsid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«Об утверждении Положения о порядке и случаях посещения субъектами общественного контроля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полномочия»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10 Федерального закона от 21.07.2014 № 212-ФЗ «Об основах общественного контроля в Российской Федерации», руководствуясь  Устав</w:t>
      </w:r>
      <w:r>
        <w:rPr>
          <w:color w:val="000000"/>
          <w:sz w:val="28"/>
          <w:szCs w:val="28"/>
        </w:rPr>
        <w:t>ом сельсовета Памяти 13 Борцов, Совет депутатов сельсовета Памяти 13 Борцов РЕШИЛ: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B4DB5">
        <w:rPr>
          <w:color w:val="000000"/>
          <w:sz w:val="28"/>
          <w:szCs w:val="28"/>
        </w:rPr>
        <w:t xml:space="preserve"> Утвердить Положение о порядке и случаях посещения субъектами общественного контроля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 согласно приложению.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 xml:space="preserve">2. </w:t>
      </w:r>
      <w:proofErr w:type="gramStart"/>
      <w:r w:rsidRPr="00CB4DB5">
        <w:rPr>
          <w:color w:val="000000"/>
          <w:sz w:val="28"/>
          <w:szCs w:val="28"/>
        </w:rPr>
        <w:t>Контроль за</w:t>
      </w:r>
      <w:proofErr w:type="gramEnd"/>
      <w:r w:rsidRPr="00CB4DB5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>
        <w:rPr>
          <w:color w:val="000000"/>
          <w:sz w:val="28"/>
          <w:szCs w:val="28"/>
        </w:rPr>
        <w:t xml:space="preserve"> председателя постоянной комиссии по законности, правопорядку и защите прав граждан Снигирева А.Л.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 xml:space="preserve">3. </w:t>
      </w:r>
      <w:proofErr w:type="gramStart"/>
      <w:r w:rsidRPr="00CB4DB5">
        <w:rPr>
          <w:color w:val="000000"/>
          <w:sz w:val="28"/>
          <w:szCs w:val="28"/>
        </w:rPr>
        <w:t>Разместить</w:t>
      </w:r>
      <w:proofErr w:type="gramEnd"/>
      <w:r w:rsidRPr="00CB4DB5">
        <w:rPr>
          <w:color w:val="000000"/>
          <w:sz w:val="28"/>
          <w:szCs w:val="28"/>
        </w:rPr>
        <w:t xml:space="preserve"> настоящее Решение на сайте</w:t>
      </w:r>
      <w:r>
        <w:rPr>
          <w:color w:val="000000"/>
          <w:sz w:val="28"/>
          <w:szCs w:val="28"/>
        </w:rPr>
        <w:t xml:space="preserve"> сельсовета Памяти 13 Борцов</w:t>
      </w:r>
      <w:r w:rsidRPr="00CB4DB5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 xml:space="preserve">3. Решение вступает в силу после официального опубликования (обнародования) в </w:t>
      </w:r>
      <w:r>
        <w:rPr>
          <w:color w:val="000000"/>
          <w:sz w:val="28"/>
          <w:szCs w:val="28"/>
        </w:rPr>
        <w:t xml:space="preserve"> газете «Емельяновские веси»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– </w:t>
      </w:r>
    </w:p>
    <w:p w:rsid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                                             Е.В.Елисеева</w:t>
      </w:r>
    </w:p>
    <w:p w:rsid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</w:p>
    <w:p w:rsidR="00CB4DB5" w:rsidRDefault="00CB4DB5" w:rsidP="00CB4DB5">
      <w:pPr>
        <w:pStyle w:val="a3"/>
        <w:contextualSpacing/>
        <w:jc w:val="right"/>
        <w:rPr>
          <w:color w:val="000000"/>
        </w:rPr>
      </w:pPr>
      <w:r w:rsidRPr="00CB4DB5">
        <w:rPr>
          <w:color w:val="000000"/>
        </w:rPr>
        <w:t xml:space="preserve">Приложение </w:t>
      </w:r>
    </w:p>
    <w:p w:rsidR="00CB4DB5" w:rsidRDefault="00CB4DB5" w:rsidP="00CB4DB5">
      <w:pPr>
        <w:pStyle w:val="a3"/>
        <w:contextualSpacing/>
        <w:jc w:val="right"/>
        <w:rPr>
          <w:color w:val="000000"/>
        </w:rPr>
      </w:pPr>
      <w:r w:rsidRPr="00CB4DB5">
        <w:rPr>
          <w:color w:val="000000"/>
        </w:rPr>
        <w:t>к Решению</w:t>
      </w:r>
      <w:r>
        <w:rPr>
          <w:color w:val="000000"/>
        </w:rPr>
        <w:t xml:space="preserve"> Совета депутатов  </w:t>
      </w:r>
    </w:p>
    <w:p w:rsidR="00CB4DB5" w:rsidRPr="00CB4DB5" w:rsidRDefault="00CB4DB5" w:rsidP="00CB4DB5">
      <w:pPr>
        <w:pStyle w:val="a3"/>
        <w:contextualSpacing/>
        <w:jc w:val="right"/>
        <w:rPr>
          <w:color w:val="000000"/>
        </w:rPr>
      </w:pPr>
      <w:r>
        <w:rPr>
          <w:color w:val="000000"/>
        </w:rPr>
        <w:t>сельсовета Памяти 13 Борцов</w:t>
      </w:r>
    </w:p>
    <w:p w:rsidR="00CB4DB5" w:rsidRPr="00CB4DB5" w:rsidRDefault="00CB4DB5" w:rsidP="00CB4DB5">
      <w:pPr>
        <w:pStyle w:val="a3"/>
        <w:contextualSpacing/>
        <w:jc w:val="right"/>
        <w:rPr>
          <w:color w:val="000000"/>
        </w:rPr>
      </w:pPr>
      <w:r w:rsidRPr="00CB4DB5">
        <w:rPr>
          <w:color w:val="000000"/>
        </w:rPr>
        <w:t>от</w:t>
      </w:r>
      <w:r w:rsidR="00346C5A">
        <w:rPr>
          <w:color w:val="000000"/>
        </w:rPr>
        <w:t xml:space="preserve"> </w:t>
      </w:r>
      <w:r>
        <w:rPr>
          <w:color w:val="000000"/>
        </w:rPr>
        <w:t>25.04.2018г.</w:t>
      </w:r>
      <w:r w:rsidRPr="00CB4DB5">
        <w:rPr>
          <w:color w:val="000000"/>
        </w:rPr>
        <w:t xml:space="preserve"> № </w:t>
      </w:r>
      <w:r>
        <w:rPr>
          <w:color w:val="000000"/>
        </w:rPr>
        <w:t>58-21</w:t>
      </w:r>
      <w:r w:rsidR="00346C5A">
        <w:rPr>
          <w:color w:val="000000"/>
        </w:rPr>
        <w:t>7</w:t>
      </w:r>
      <w:r>
        <w:rPr>
          <w:color w:val="000000"/>
        </w:rPr>
        <w:t>р</w:t>
      </w:r>
    </w:p>
    <w:p w:rsidR="00CB4DB5" w:rsidRPr="00CB4DB5" w:rsidRDefault="00CB4DB5" w:rsidP="00CB4DB5">
      <w:pPr>
        <w:pStyle w:val="a3"/>
        <w:contextualSpacing/>
        <w:jc w:val="center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ПОЛОЖЕНИЕ</w:t>
      </w:r>
    </w:p>
    <w:p w:rsidR="00CB4DB5" w:rsidRPr="00CB4DB5" w:rsidRDefault="00CB4DB5" w:rsidP="00CB4DB5">
      <w:pPr>
        <w:pStyle w:val="a3"/>
        <w:contextualSpacing/>
        <w:jc w:val="center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о порядке и случаях посещения субъектами общественного контроля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1. ОБЩИЕ ПОЛОЖЕНИЯ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 xml:space="preserve">1.1. </w:t>
      </w:r>
      <w:proofErr w:type="gramStart"/>
      <w:r w:rsidRPr="00CB4DB5">
        <w:rPr>
          <w:color w:val="000000"/>
          <w:sz w:val="28"/>
          <w:szCs w:val="28"/>
        </w:rPr>
        <w:t>Настоящее Положение разработано в соответствии с Федеральным законом от 21.07.2014 № 212-ФЗ «Об основах общественного контроля в Российской Федерации», Федеральным законом от 06.10.2003 № 131-ФЗ «Об общих принципах организации местного самоуправления в Российской Федерации» и определяет случаи и порядок посещения органов местного самоуправления субъектами общественного контроля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</w:t>
      </w:r>
      <w:proofErr w:type="gramEnd"/>
      <w:r w:rsidRPr="00CB4DB5">
        <w:rPr>
          <w:color w:val="000000"/>
          <w:sz w:val="28"/>
          <w:szCs w:val="28"/>
        </w:rPr>
        <w:t xml:space="preserve"> публичные полномочия (далее также - органы и организации).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1.2. Субъектами общественного контроля являются: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1) общественная палата Российской Федерации;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2) общественная палата Красноярского края (Гражданская ассамблея Красноярского края);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3) общественные палаты (советы) муниципальных образований;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4)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Красноярского края.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Для осуществления общественного контроля в случаях и порядке, которые предусмотрены законодательством Российской Федерации, могут создаваться: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1) общественные наблюдательные комиссии;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2) общественные инспекции;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3) группы общественного контроля;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4) иные организационные структуры общественного контроля.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Граждане участвуют в осуществлении общественного контроля в качестве общественных инспекторов и общественных экспертов в порядке, установленном Федеральным законом от 21.07.2014 № 212-ФЗ «Об основах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общественного контроля в Российской Федерации» и другими федеральными законами.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2. СЛУЧАИ ПОСЕЩЕНИЯ СУБЪЕКТАМИ ОБЩЕСТВЕННОГО КОНТРОЛЯ ОРГАНОВ МЕСТНОГО САМОУПРАВЛЕНИЯ, МУНИЦИПАЛЬНЫЕ ОРГАНИЗАЦИИ, ИНЫЕ ОРГАНЫ И ОРГАНИЗАЦИИ, ОСУЩЕСТВЛЯ</w:t>
      </w:r>
      <w:r>
        <w:rPr>
          <w:color w:val="000000"/>
          <w:sz w:val="28"/>
          <w:szCs w:val="28"/>
        </w:rPr>
        <w:t>ЮЩ</w:t>
      </w:r>
      <w:r w:rsidRPr="00CB4DB5">
        <w:rPr>
          <w:color w:val="000000"/>
          <w:sz w:val="28"/>
          <w:szCs w:val="28"/>
        </w:rPr>
        <w:t xml:space="preserve">ИЕ В СООТВЕТСТВИИ С </w:t>
      </w:r>
      <w:r w:rsidRPr="00CB4DB5">
        <w:rPr>
          <w:color w:val="000000"/>
          <w:sz w:val="28"/>
          <w:szCs w:val="28"/>
        </w:rPr>
        <w:lastRenderedPageBreak/>
        <w:t>ФЕДЕРАЛЬНЫМИ ЗАКОНАМИ ОТДЕЛЬНЫЕ ПУБЛИЧНЫЕ ПОЛНОМОЧИЯ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Субъекты общественного контроля вправе посещать соответствующие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в случаях: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1) поступления субъекту общественного контроля заявлений физических или юридических лиц, указывающих на факты нарушения органом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2) сообщения в общероссийских средствах массовой информации сведений, указывающих на нарушение органом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3) проведения общественного мониторинга;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4) проведения общественной проверки;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5) проведения общественной экспертизы;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6) проведения общественного обсуждения;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7) проведения общественных (публичных) слушаний;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8) проведения общественного контроля в иных формах взаимодействий, предусмотренных федеральными законами.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3. ПОРЯДОК ПОСЕЩЕНИ</w:t>
      </w:r>
      <w:r w:rsidR="00E7508E">
        <w:rPr>
          <w:color w:val="000000"/>
          <w:sz w:val="28"/>
          <w:szCs w:val="28"/>
        </w:rPr>
        <w:t xml:space="preserve">Я </w:t>
      </w:r>
      <w:r w:rsidRPr="00CB4DB5">
        <w:rPr>
          <w:color w:val="000000"/>
          <w:sz w:val="28"/>
          <w:szCs w:val="28"/>
        </w:rPr>
        <w:t>СУБЪЕКТАМИ ОБЩЕСТВЕННОГО КОНТРОЛЯ ОРГАНОВ МЕСТНОГО САМОУПРАВЛЕНИЯ, МУНИЦИПАЛЬНЫЕ ОРГАНИЗАЦИИ, ИНЫЕ ОРГАНЫ И ОРГАНИЗАЦИИ, ОСУЩЕСТВЛЯ</w:t>
      </w:r>
      <w:r w:rsidR="00587965">
        <w:rPr>
          <w:color w:val="000000"/>
          <w:sz w:val="28"/>
          <w:szCs w:val="28"/>
        </w:rPr>
        <w:t>ЮЩ</w:t>
      </w:r>
      <w:r w:rsidRPr="00CB4DB5">
        <w:rPr>
          <w:color w:val="000000"/>
          <w:sz w:val="28"/>
          <w:szCs w:val="28"/>
        </w:rPr>
        <w:t>ИЕ В СООТВЕТСТВИИ</w:t>
      </w:r>
      <w:r w:rsidR="00E7508E">
        <w:rPr>
          <w:color w:val="000000"/>
          <w:sz w:val="28"/>
          <w:szCs w:val="28"/>
        </w:rPr>
        <w:t xml:space="preserve"> </w:t>
      </w:r>
      <w:r w:rsidRPr="00CB4DB5">
        <w:rPr>
          <w:color w:val="000000"/>
          <w:sz w:val="28"/>
          <w:szCs w:val="28"/>
        </w:rPr>
        <w:t>С ФЕДЕРАЛЬНЫМИ ЗАКОНАМИ ОТДЕЛЬНЫЕ ПУБЛИЧНЫЕ ПОЛНОМОЧИЯ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3.1. При необходимости посещения, в случаях, определенных разделом 2 настоящего Положения, субъекты общественного контроля письменно уведомляют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</w:t>
      </w:r>
      <w:r w:rsidR="00587965">
        <w:rPr>
          <w:color w:val="000000"/>
          <w:sz w:val="28"/>
          <w:szCs w:val="28"/>
        </w:rPr>
        <w:t>мочия не позднее, чем за  пять</w:t>
      </w:r>
      <w:r w:rsidRPr="00CB4DB5">
        <w:rPr>
          <w:color w:val="000000"/>
          <w:sz w:val="28"/>
          <w:szCs w:val="28"/>
        </w:rPr>
        <w:t xml:space="preserve"> рабочих дней до даты посещения.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3.2. В уведомлении о посещении необходимо указать следующие сведения: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дата и время планируемого посещения;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цель и основание посещения;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количество лиц, представляющих субъект общественного контроля.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proofErr w:type="gramStart"/>
      <w:r w:rsidRPr="00CB4DB5">
        <w:rPr>
          <w:color w:val="000000"/>
          <w:sz w:val="28"/>
          <w:szCs w:val="28"/>
        </w:rPr>
        <w:t xml:space="preserve">Уведомление о посещении может быть направлено любым доступным способом (посредством почтовой или факсимильной связи, электронной </w:t>
      </w:r>
      <w:r w:rsidRPr="00CB4DB5">
        <w:rPr>
          <w:color w:val="000000"/>
          <w:sz w:val="28"/>
          <w:szCs w:val="28"/>
        </w:rPr>
        <w:lastRenderedPageBreak/>
        <w:t>почты, с использованием информационно-телекоммуникационной сети «Интернет», официального сайта органа или организаций, указанных в пункте 3.1</w:t>
      </w:r>
      <w:r w:rsidR="00587965">
        <w:rPr>
          <w:color w:val="000000"/>
          <w:sz w:val="28"/>
          <w:szCs w:val="28"/>
        </w:rPr>
        <w:t xml:space="preserve"> настоящего Положения, нарочным</w:t>
      </w:r>
      <w:r w:rsidRPr="00CB4DB5">
        <w:rPr>
          <w:color w:val="000000"/>
          <w:sz w:val="28"/>
          <w:szCs w:val="28"/>
        </w:rPr>
        <w:t>.</w:t>
      </w:r>
      <w:proofErr w:type="gramEnd"/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3.3. При посещении субъектами общественного контроля органы и организации, осуществляющие в соответствии с федеральными законами отдельные публичные полномочия, в отношении которых осуществляется общественный контроль, обязаны: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не позднее рабочего дня за днем получения уведомления о посещении, письменно (любым доступным способом) подтвердить дату и время посещения;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назначить ответственное лицо;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обеспечить доступ субъектам общественного контроля.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3.4. Органы и организации, в отношении которых осуществляется общественный контроль, при посещении субъектов общественного контроля имеют право: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получать от субъекта общественного контроля необходимую информацию об осуществлении общественного контроля;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знакомиться с результатами осуществления общественного контроля;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давать объяснения, по предмету общественного контроля.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3.5. Органы и организации, в отношении которых осуществляется общественный контроль, при посещении субъектов общественного контроля пользуются также иными правами, предоставленными законодательством Российской Федерации и исполняют иные обязанности, предусмотренные законодательством Российской Федерации.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3.6. Субъекты общественного контроля при посещении органов местного самоуправления, муниципальных организаций, иных органов и организаций,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proofErr w:type="gramStart"/>
      <w:r w:rsidRPr="00CB4DB5">
        <w:rPr>
          <w:color w:val="000000"/>
          <w:sz w:val="28"/>
          <w:szCs w:val="28"/>
        </w:rPr>
        <w:t>осуществляющих</w:t>
      </w:r>
      <w:proofErr w:type="gramEnd"/>
      <w:r w:rsidRPr="00CB4DB5">
        <w:rPr>
          <w:color w:val="000000"/>
          <w:sz w:val="28"/>
          <w:szCs w:val="28"/>
        </w:rPr>
        <w:t xml:space="preserve"> в соответствии с федеральными законами отдельные публичные полномочия, обязаны: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соблюдать законодательство Российской Федерации, права и законные интересы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соблюдать сроки проведения общественного контроля;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не препятствовать осуществлению полномочий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соблюдать правила противопожарной безопасности;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соблюдать режим рабочего дня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3.7. Субъекты общественного контроля при посещении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имеют право: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lastRenderedPageBreak/>
        <w:t>- без специального разрешения получать доступ к помещениям, в которых располагаются указанные орган или организация, при соблюдении принятых в данных органах и организациях локальных нормативных актов по вопросам их организации и деятельности;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беседовать с должностными лицами и работниками указанных органов и организаций, гражданами, получающими услуги в указанных органах или организациях;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принимать предложения, рекомендации и замечания;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- запрашивать и получать у органов и организаций сведения и документы, необходимые для достижения цели посещения указанных органов и организаций в порядке, установленном законодательством Российской Федерации.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3.8. Субъекты общественного контроля при посещении органов и организаций, в отношении которых осуществляется общественный контроль, пользуются также иными правами, предоставленными законодательством Российской Федерации и исполняют иные обязанности, предусмотренные законодательством Российской Федерации.</w:t>
      </w:r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 xml:space="preserve">3.9. </w:t>
      </w:r>
      <w:proofErr w:type="gramStart"/>
      <w:r w:rsidRPr="00CB4DB5">
        <w:rPr>
          <w:color w:val="000000"/>
          <w:sz w:val="28"/>
          <w:szCs w:val="28"/>
        </w:rPr>
        <w:t>При наличии в органе местного самоуправления, муниципальной организации, иных органах и организациях, осуществляющих в соответствии с федеральными законами отдельные публичные полномочия, в отношении которых осуществляется общественный контроль, специального режима доступа, установленного законодательством Российской Федерации или локальными нормативными актами органа или организации, посещение лицами</w:t>
      </w:r>
      <w:r w:rsidR="00587965">
        <w:rPr>
          <w:color w:val="000000"/>
          <w:sz w:val="28"/>
          <w:szCs w:val="28"/>
        </w:rPr>
        <w:t xml:space="preserve"> </w:t>
      </w:r>
      <w:r w:rsidRPr="00CB4DB5">
        <w:rPr>
          <w:color w:val="000000"/>
          <w:sz w:val="28"/>
          <w:szCs w:val="28"/>
        </w:rPr>
        <w:t>субъекта общественного контроля такого органа или организации осуществляется согласно установленному режиму.</w:t>
      </w:r>
      <w:proofErr w:type="gramEnd"/>
    </w:p>
    <w:p w:rsidR="00CB4DB5" w:rsidRPr="00CB4DB5" w:rsidRDefault="00CB4DB5" w:rsidP="00CB4DB5">
      <w:pPr>
        <w:pStyle w:val="a3"/>
        <w:contextualSpacing/>
        <w:jc w:val="both"/>
        <w:rPr>
          <w:color w:val="000000"/>
          <w:sz w:val="28"/>
          <w:szCs w:val="28"/>
        </w:rPr>
      </w:pPr>
      <w:r w:rsidRPr="00CB4DB5">
        <w:rPr>
          <w:color w:val="000000"/>
          <w:sz w:val="28"/>
          <w:szCs w:val="28"/>
        </w:rPr>
        <w:t>3.10. Отказ лицам субъекта общественного контроля в посещении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не допускается.</w:t>
      </w:r>
    </w:p>
    <w:p w:rsidR="00CB4DB5" w:rsidRPr="00CB4DB5" w:rsidRDefault="00CB4DB5" w:rsidP="00CB4D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7651" w:rsidRPr="00CB4DB5" w:rsidRDefault="00AF23B5" w:rsidP="00CB4D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B7651" w:rsidRPr="00CB4DB5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DB5"/>
    <w:rsid w:val="001E07A9"/>
    <w:rsid w:val="001F212E"/>
    <w:rsid w:val="00287238"/>
    <w:rsid w:val="00346C5A"/>
    <w:rsid w:val="003E2211"/>
    <w:rsid w:val="004D7B38"/>
    <w:rsid w:val="00587965"/>
    <w:rsid w:val="005A6DA2"/>
    <w:rsid w:val="00760E98"/>
    <w:rsid w:val="00930399"/>
    <w:rsid w:val="00AF23B5"/>
    <w:rsid w:val="00B75A65"/>
    <w:rsid w:val="00CB4DB5"/>
    <w:rsid w:val="00CE6929"/>
    <w:rsid w:val="00DC5679"/>
    <w:rsid w:val="00E7508E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D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2018-04-04T03:29:00Z</dcterms:created>
  <dcterms:modified xsi:type="dcterms:W3CDTF">2018-04-18T03:30:00Z</dcterms:modified>
</cp:coreProperties>
</file>